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07FF" w14:textId="0FBA2C43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Course:  </w:t>
      </w:r>
      <w:r w:rsidR="00F50C19" w:rsidRPr="00773834">
        <w:t xml:space="preserve">ENCP </w:t>
      </w:r>
      <w:r w:rsidR="00F50C19">
        <w:t>210 –</w:t>
      </w:r>
      <w:r w:rsidR="00F50C19" w:rsidRPr="00773834">
        <w:t xml:space="preserve"> </w:t>
      </w:r>
      <w:r w:rsidR="00F50C19">
        <w:t>Dynamics</w:t>
      </w:r>
    </w:p>
    <w:p w14:paraId="5B70179C" w14:textId="77777777" w:rsidR="0095778D" w:rsidRPr="00643377" w:rsidRDefault="0095778D" w:rsidP="00643377"/>
    <w:p w14:paraId="42B9CFC6" w14:textId="61F2250E" w:rsidR="00773834" w:rsidRPr="00643377" w:rsidRDefault="0088147B" w:rsidP="008477FE">
      <w:pPr>
        <w:pStyle w:val="ListParagraph"/>
        <w:numPr>
          <w:ilvl w:val="0"/>
          <w:numId w:val="27"/>
        </w:numPr>
      </w:pPr>
      <w:r w:rsidRPr="00643377">
        <w:t>Credits</w:t>
      </w:r>
      <w:r w:rsidR="00BF2DC7">
        <w:t xml:space="preserve"> and </w:t>
      </w:r>
      <w:r w:rsidR="0095778D" w:rsidRPr="00643377">
        <w:t>Contact Hours:  3</w:t>
      </w:r>
      <w:r w:rsidR="00BF2DC7">
        <w:t xml:space="preserve"> credits, </w:t>
      </w:r>
      <w:r w:rsidR="0095778D" w:rsidRPr="00643377">
        <w:t>3</w:t>
      </w:r>
      <w:r w:rsidR="00BF2DC7">
        <w:t xml:space="preserve"> lecture hours per week</w:t>
      </w:r>
      <w:r w:rsidRPr="00643377">
        <w:t xml:space="preserve">  </w:t>
      </w:r>
    </w:p>
    <w:p w14:paraId="2F8088C2" w14:textId="77777777" w:rsidR="0088147B" w:rsidRPr="00643377" w:rsidRDefault="0088147B" w:rsidP="00643377"/>
    <w:p w14:paraId="09D80BB2" w14:textId="3E34965B" w:rsidR="0095778D" w:rsidRPr="00643377" w:rsidRDefault="0095778D" w:rsidP="008477FE">
      <w:pPr>
        <w:pStyle w:val="ListParagraph"/>
        <w:numPr>
          <w:ilvl w:val="0"/>
          <w:numId w:val="27"/>
        </w:numPr>
      </w:pPr>
      <w:r w:rsidRPr="00643377">
        <w:t xml:space="preserve">Instructor:  </w:t>
      </w:r>
      <w:r w:rsidR="00FF05C4">
        <w:t>Varies</w:t>
      </w:r>
    </w:p>
    <w:p w14:paraId="53227F76" w14:textId="77777777" w:rsidR="0095778D" w:rsidRPr="00643377" w:rsidRDefault="0095778D" w:rsidP="00643377"/>
    <w:p w14:paraId="09665587" w14:textId="1F9FDBF5" w:rsidR="0095778D" w:rsidRDefault="0095778D" w:rsidP="00B836FF">
      <w:pPr>
        <w:pStyle w:val="ListParagraph"/>
        <w:numPr>
          <w:ilvl w:val="0"/>
          <w:numId w:val="27"/>
        </w:numPr>
      </w:pPr>
      <w:r w:rsidRPr="00643377">
        <w:t xml:space="preserve">Example Textbook:  </w:t>
      </w:r>
      <w:r w:rsidR="00775B61" w:rsidRPr="00775B61">
        <w:t>Hibbeler, Engineering Mechanics - Dynamics, 14th ed., Prentice Hall, 2017 ISBN-13: 9780136912347</w:t>
      </w:r>
    </w:p>
    <w:p w14:paraId="52C61A99" w14:textId="77777777" w:rsidR="00775B61" w:rsidRPr="00643377" w:rsidRDefault="00775B61" w:rsidP="007459F3"/>
    <w:p w14:paraId="6397A041" w14:textId="11AF0B62" w:rsidR="0095778D" w:rsidRPr="00643377" w:rsidRDefault="00773834" w:rsidP="008477FE">
      <w:pPr>
        <w:pStyle w:val="ListParagraph"/>
        <w:numPr>
          <w:ilvl w:val="0"/>
          <w:numId w:val="27"/>
        </w:numPr>
      </w:pPr>
      <w:r w:rsidRPr="00643377">
        <w:t xml:space="preserve">Course </w:t>
      </w:r>
      <w:r w:rsidR="0095778D" w:rsidRPr="00643377">
        <w:t>Information</w:t>
      </w:r>
    </w:p>
    <w:p w14:paraId="00FFAE55" w14:textId="2C1DAF2F" w:rsidR="009B5FF3" w:rsidRDefault="009B5FF3" w:rsidP="00577F51">
      <w:pPr>
        <w:pStyle w:val="ListParagraph"/>
        <w:numPr>
          <w:ilvl w:val="1"/>
          <w:numId w:val="32"/>
        </w:numPr>
      </w:pPr>
      <w:r>
        <w:t xml:space="preserve">Catalog Description: </w:t>
      </w:r>
      <w:r w:rsidRPr="009B5FF3">
        <w:t>Kinematics of particles and rigid bodies. Kinetics of particles with emphasis on Newton’s second law; energy and momentum methods for the solution of problems. Applications of plane motion of rigid bodies.</w:t>
      </w:r>
    </w:p>
    <w:p w14:paraId="5085574B" w14:textId="2F5DDCD6" w:rsidR="00773834" w:rsidRPr="00643377" w:rsidRDefault="0088147B" w:rsidP="005B3640">
      <w:pPr>
        <w:pStyle w:val="ListParagraph"/>
        <w:numPr>
          <w:ilvl w:val="1"/>
          <w:numId w:val="32"/>
        </w:numPr>
      </w:pPr>
      <w:r w:rsidRPr="00643377">
        <w:t>Prerequisites: ENCP 200 or ECIV 200 or EMCH 200.</w:t>
      </w:r>
    </w:p>
    <w:p w14:paraId="79A79378" w14:textId="24F120B8" w:rsidR="0095778D" w:rsidRPr="00643377" w:rsidRDefault="000B121B" w:rsidP="000B121B">
      <w:pPr>
        <w:pStyle w:val="ListParagraph"/>
        <w:numPr>
          <w:ilvl w:val="1"/>
          <w:numId w:val="32"/>
        </w:numPr>
      </w:pPr>
      <w:r>
        <w:t>Substitute for</w:t>
      </w:r>
      <w:r w:rsidR="00FA30BD">
        <w:t xml:space="preserve"> ECIV 210 or</w:t>
      </w:r>
      <w:r>
        <w:t xml:space="preserve"> EMCH</w:t>
      </w:r>
      <w:r w:rsidR="008D0ED4">
        <w:t xml:space="preserve"> 310</w:t>
      </w:r>
    </w:p>
    <w:p w14:paraId="1B9423C3" w14:textId="77777777" w:rsidR="0088147B" w:rsidRPr="00643377" w:rsidRDefault="0088147B" w:rsidP="00643377"/>
    <w:p w14:paraId="107F0711" w14:textId="49721F63" w:rsidR="00354663" w:rsidRDefault="00734D0F" w:rsidP="008477FE">
      <w:pPr>
        <w:pStyle w:val="ListParagraph"/>
        <w:numPr>
          <w:ilvl w:val="0"/>
          <w:numId w:val="27"/>
        </w:numPr>
      </w:pPr>
      <w:r w:rsidRPr="00643377">
        <w:t>Course Goals</w:t>
      </w:r>
    </w:p>
    <w:p w14:paraId="196A2669" w14:textId="12E1EC70" w:rsidR="00411C06" w:rsidRDefault="00411C06" w:rsidP="00577F51">
      <w:pPr>
        <w:pStyle w:val="ListParagraph"/>
        <w:numPr>
          <w:ilvl w:val="1"/>
          <w:numId w:val="36"/>
        </w:numPr>
      </w:pPr>
      <w:r>
        <w:t>Learning Outcomes.  Students will be able to:</w:t>
      </w:r>
    </w:p>
    <w:p w14:paraId="29E73D4C" w14:textId="77777777" w:rsidR="006C7D0E" w:rsidRDefault="006C7D0E" w:rsidP="006C7D0E">
      <w:pPr>
        <w:pStyle w:val="ListParagraph"/>
        <w:numPr>
          <w:ilvl w:val="2"/>
          <w:numId w:val="36"/>
        </w:numPr>
      </w:pPr>
      <w:r>
        <w:t xml:space="preserve">apply concepts of displacement, velocity, constant acceleration, and curvilinear motion of particles as both scalar and vector quantities. </w:t>
      </w:r>
    </w:p>
    <w:p w14:paraId="29C96709" w14:textId="77777777" w:rsidR="006C7D0E" w:rsidRDefault="006C7D0E" w:rsidP="006C7D0E">
      <w:pPr>
        <w:pStyle w:val="ListParagraph"/>
        <w:numPr>
          <w:ilvl w:val="2"/>
          <w:numId w:val="36"/>
        </w:numPr>
      </w:pPr>
      <w:r>
        <w:t xml:space="preserve">analyze rigid body motion in two dimensions with respect to both absolute and relative motion descriptions.  </w:t>
      </w:r>
    </w:p>
    <w:p w14:paraId="5F4F7F83" w14:textId="7575AB92" w:rsidR="006C7D0E" w:rsidRDefault="006C7D0E" w:rsidP="006C7D0E">
      <w:pPr>
        <w:pStyle w:val="ListParagraph"/>
        <w:numPr>
          <w:ilvl w:val="2"/>
          <w:numId w:val="36"/>
        </w:numPr>
      </w:pPr>
      <w:r>
        <w:t>apply Newton's laws of motion to engineering problems involving particle kinetics and rigid body kinetics in-plane motion.</w:t>
      </w:r>
    </w:p>
    <w:p w14:paraId="129E2E01" w14:textId="77777777" w:rsidR="006C7D0E" w:rsidRDefault="006C7D0E" w:rsidP="006C7D0E">
      <w:pPr>
        <w:pStyle w:val="ListParagraph"/>
        <w:numPr>
          <w:ilvl w:val="2"/>
          <w:numId w:val="36"/>
        </w:numPr>
      </w:pPr>
      <w:r>
        <w:t>employ work-energy and impulse-momentum principles to engineering problems involving particle kinetics and rigid body kinetics in-plane motion.</w:t>
      </w:r>
    </w:p>
    <w:p w14:paraId="0DA66EC2" w14:textId="2E37342F" w:rsidR="006C7D0E" w:rsidRDefault="006C7D0E" w:rsidP="006C7D0E">
      <w:pPr>
        <w:pStyle w:val="ListParagraph"/>
        <w:numPr>
          <w:ilvl w:val="2"/>
          <w:numId w:val="36"/>
        </w:numPr>
      </w:pPr>
      <w:r>
        <w:t>analyze free and forced vibration of one degree of freedom systems.</w:t>
      </w:r>
    </w:p>
    <w:p w14:paraId="201EDDBF" w14:textId="4665E552" w:rsidR="00815C7F" w:rsidRDefault="00D62288" w:rsidP="00577F51">
      <w:pPr>
        <w:pStyle w:val="ListParagraph"/>
        <w:numPr>
          <w:ilvl w:val="1"/>
          <w:numId w:val="36"/>
        </w:numPr>
      </w:pPr>
      <w:r>
        <w:t>Learning Outcomes</w:t>
      </w:r>
      <w:r w:rsidR="007B198F">
        <w:t xml:space="preserve"> (LOs)</w:t>
      </w:r>
      <w:r>
        <w:t xml:space="preserve"> relation to </w:t>
      </w:r>
      <w:r w:rsidR="00D84FF9">
        <w:t xml:space="preserve">ABET EAC Criterion 3 </w:t>
      </w:r>
      <w:r>
        <w:t>Student Outcomes</w:t>
      </w:r>
    </w:p>
    <w:tbl>
      <w:tblPr>
        <w:tblStyle w:val="TableGrid"/>
        <w:tblW w:w="4621" w:type="pct"/>
        <w:tblLook w:val="04A0" w:firstRow="1" w:lastRow="0" w:firstColumn="1" w:lastColumn="0" w:noHBand="0" w:noVBand="1"/>
      </w:tblPr>
      <w:tblGrid>
        <w:gridCol w:w="5467"/>
        <w:gridCol w:w="656"/>
        <w:gridCol w:w="656"/>
        <w:gridCol w:w="603"/>
        <w:gridCol w:w="603"/>
        <w:gridCol w:w="656"/>
      </w:tblGrid>
      <w:tr w:rsidR="007E091A" w14:paraId="74CDE5FB" w14:textId="1216414E" w:rsidTr="007E091A">
        <w:tc>
          <w:tcPr>
            <w:tcW w:w="3164" w:type="pct"/>
          </w:tcPr>
          <w:p w14:paraId="7BC95F62" w14:textId="0817AA60" w:rsidR="007E091A" w:rsidRDefault="007E091A" w:rsidP="00514D0D">
            <w:r>
              <w:t>ABET EAC Criterion 3 Student Outcomes</w:t>
            </w:r>
          </w:p>
        </w:tc>
        <w:tc>
          <w:tcPr>
            <w:tcW w:w="380" w:type="pct"/>
          </w:tcPr>
          <w:p w14:paraId="775D3DE4" w14:textId="7CDECFBE" w:rsidR="007E091A" w:rsidRDefault="007E091A" w:rsidP="007B198F">
            <w:pPr>
              <w:jc w:val="center"/>
            </w:pPr>
            <w:r>
              <w:t>LO1</w:t>
            </w:r>
          </w:p>
        </w:tc>
        <w:tc>
          <w:tcPr>
            <w:tcW w:w="380" w:type="pct"/>
          </w:tcPr>
          <w:p w14:paraId="4F1C4771" w14:textId="1DEE073A" w:rsidR="007E091A" w:rsidRDefault="007E091A" w:rsidP="007B198F">
            <w:pPr>
              <w:jc w:val="center"/>
            </w:pPr>
            <w:r>
              <w:t>LO2</w:t>
            </w:r>
          </w:p>
        </w:tc>
        <w:tc>
          <w:tcPr>
            <w:tcW w:w="349" w:type="pct"/>
          </w:tcPr>
          <w:p w14:paraId="58E1D165" w14:textId="2A818151" w:rsidR="007E091A" w:rsidRDefault="007E091A" w:rsidP="007B198F">
            <w:pPr>
              <w:jc w:val="center"/>
            </w:pPr>
            <w:r>
              <w:t>L03</w:t>
            </w:r>
          </w:p>
        </w:tc>
        <w:tc>
          <w:tcPr>
            <w:tcW w:w="349" w:type="pct"/>
          </w:tcPr>
          <w:p w14:paraId="6A2AE794" w14:textId="63E65166" w:rsidR="007E091A" w:rsidRDefault="007E091A" w:rsidP="007B198F">
            <w:pPr>
              <w:jc w:val="center"/>
            </w:pPr>
            <w:r>
              <w:t>L04</w:t>
            </w:r>
          </w:p>
        </w:tc>
        <w:tc>
          <w:tcPr>
            <w:tcW w:w="380" w:type="pct"/>
          </w:tcPr>
          <w:p w14:paraId="7AD40EBF" w14:textId="4FCD9C7B" w:rsidR="007E091A" w:rsidRDefault="007E091A" w:rsidP="007B198F">
            <w:pPr>
              <w:jc w:val="center"/>
            </w:pPr>
            <w:r>
              <w:t>LO5</w:t>
            </w:r>
          </w:p>
        </w:tc>
      </w:tr>
      <w:tr w:rsidR="007E091A" w14:paraId="1047BF97" w14:textId="3446A52E" w:rsidTr="007E091A">
        <w:tc>
          <w:tcPr>
            <w:tcW w:w="3164" w:type="pct"/>
          </w:tcPr>
          <w:p w14:paraId="19FCCF23" w14:textId="51AE7527" w:rsidR="007E091A" w:rsidRDefault="007E091A" w:rsidP="00815C7F">
            <w:r w:rsidRPr="0003436F">
              <w:t>an ability to identify, formulate, and solve complex engineering problems by applying principles of engineering, science, and mathematics.</w:t>
            </w:r>
          </w:p>
        </w:tc>
        <w:tc>
          <w:tcPr>
            <w:tcW w:w="380" w:type="pct"/>
          </w:tcPr>
          <w:p w14:paraId="12A33C6C" w14:textId="26D6B37D" w:rsidR="007E091A" w:rsidRDefault="007E091A" w:rsidP="00815C7F">
            <w:pPr>
              <w:jc w:val="center"/>
            </w:pPr>
            <w:r>
              <w:t>X</w:t>
            </w:r>
          </w:p>
        </w:tc>
        <w:tc>
          <w:tcPr>
            <w:tcW w:w="380" w:type="pct"/>
          </w:tcPr>
          <w:p w14:paraId="1B51B262" w14:textId="32D56F94" w:rsidR="007E091A" w:rsidRDefault="007E091A" w:rsidP="00815C7F">
            <w:pPr>
              <w:jc w:val="center"/>
            </w:pPr>
            <w:r>
              <w:t xml:space="preserve">X </w:t>
            </w:r>
          </w:p>
        </w:tc>
        <w:tc>
          <w:tcPr>
            <w:tcW w:w="349" w:type="pct"/>
          </w:tcPr>
          <w:p w14:paraId="1A375C6B" w14:textId="71F1C758" w:rsidR="007E091A" w:rsidRDefault="007E091A" w:rsidP="00815C7F">
            <w:pPr>
              <w:jc w:val="center"/>
            </w:pPr>
            <w:r>
              <w:t xml:space="preserve">X </w:t>
            </w:r>
          </w:p>
        </w:tc>
        <w:tc>
          <w:tcPr>
            <w:tcW w:w="349" w:type="pct"/>
          </w:tcPr>
          <w:p w14:paraId="58E12F17" w14:textId="2E43D198" w:rsidR="007E091A" w:rsidRDefault="007E091A" w:rsidP="00815C7F">
            <w:pPr>
              <w:jc w:val="center"/>
            </w:pPr>
            <w:r>
              <w:t>X</w:t>
            </w:r>
          </w:p>
        </w:tc>
        <w:tc>
          <w:tcPr>
            <w:tcW w:w="380" w:type="pct"/>
          </w:tcPr>
          <w:p w14:paraId="153BAFDA" w14:textId="1DF9065C" w:rsidR="007E091A" w:rsidRDefault="007E091A" w:rsidP="00815C7F">
            <w:pPr>
              <w:jc w:val="center"/>
            </w:pPr>
            <w:r>
              <w:t>X</w:t>
            </w:r>
          </w:p>
        </w:tc>
      </w:tr>
    </w:tbl>
    <w:p w14:paraId="3F5E7D1A" w14:textId="77777777" w:rsidR="00D62288" w:rsidRPr="00643377" w:rsidRDefault="00D62288" w:rsidP="00D62288">
      <w:pPr>
        <w:ind w:left="360"/>
      </w:pPr>
    </w:p>
    <w:p w14:paraId="228A4E63" w14:textId="01A70315" w:rsidR="00001F5D" w:rsidRDefault="00001F5D" w:rsidP="00577F51">
      <w:pPr>
        <w:pStyle w:val="ListParagraph"/>
        <w:numPr>
          <w:ilvl w:val="0"/>
          <w:numId w:val="27"/>
        </w:numPr>
      </w:pPr>
      <w:r w:rsidRPr="00643377">
        <w:t xml:space="preserve">Topics </w:t>
      </w:r>
      <w:r w:rsidR="00807977">
        <w:t>Covered</w:t>
      </w:r>
    </w:p>
    <w:p w14:paraId="4D314FF6" w14:textId="77777777" w:rsidR="000B121B" w:rsidRDefault="000B121B" w:rsidP="000B121B">
      <w:pPr>
        <w:pStyle w:val="ListParagraph"/>
        <w:numPr>
          <w:ilvl w:val="1"/>
          <w:numId w:val="34"/>
        </w:numPr>
      </w:pPr>
      <w:r>
        <w:t>Kinematics of a Particle</w:t>
      </w:r>
    </w:p>
    <w:p w14:paraId="77D577C4" w14:textId="77777777" w:rsidR="000B121B" w:rsidRDefault="000B121B" w:rsidP="000B121B">
      <w:pPr>
        <w:pStyle w:val="ListParagraph"/>
        <w:numPr>
          <w:ilvl w:val="1"/>
          <w:numId w:val="34"/>
        </w:numPr>
      </w:pPr>
      <w:r>
        <w:t>Kinetics of a Particle:  Force and Acceleration</w:t>
      </w:r>
    </w:p>
    <w:p w14:paraId="53608D84" w14:textId="77777777" w:rsidR="000B121B" w:rsidRDefault="000B121B" w:rsidP="000B121B">
      <w:pPr>
        <w:pStyle w:val="ListParagraph"/>
        <w:numPr>
          <w:ilvl w:val="1"/>
          <w:numId w:val="34"/>
        </w:numPr>
      </w:pPr>
      <w:r>
        <w:t>Kinetics of a Particle:  Work and Energy</w:t>
      </w:r>
    </w:p>
    <w:p w14:paraId="3A21EFC6" w14:textId="77777777" w:rsidR="000B121B" w:rsidRDefault="000B121B" w:rsidP="000B121B">
      <w:pPr>
        <w:pStyle w:val="ListParagraph"/>
        <w:numPr>
          <w:ilvl w:val="1"/>
          <w:numId w:val="34"/>
        </w:numPr>
      </w:pPr>
      <w:r>
        <w:t>Planar Kinetics of a Rigid Body:  Force and Acceleration</w:t>
      </w:r>
    </w:p>
    <w:p w14:paraId="42F84B35" w14:textId="77777777" w:rsidR="000B121B" w:rsidRDefault="000B121B" w:rsidP="000B121B">
      <w:pPr>
        <w:pStyle w:val="ListParagraph"/>
        <w:numPr>
          <w:ilvl w:val="1"/>
          <w:numId w:val="34"/>
        </w:numPr>
      </w:pPr>
      <w:r>
        <w:t>Planar Kinetics of a Rigid Body:  Work and Energy</w:t>
      </w:r>
    </w:p>
    <w:p w14:paraId="4A6A06A5" w14:textId="77777777" w:rsidR="000B121B" w:rsidRDefault="000B121B" w:rsidP="000B121B">
      <w:pPr>
        <w:pStyle w:val="ListParagraph"/>
        <w:numPr>
          <w:ilvl w:val="1"/>
          <w:numId w:val="34"/>
        </w:numPr>
      </w:pPr>
      <w:r w:rsidRPr="00044E91">
        <w:t>Planar Kinetics of a Rigid Body: Impulse and Momentum</w:t>
      </w:r>
    </w:p>
    <w:p w14:paraId="608DD257" w14:textId="77777777" w:rsidR="000B121B" w:rsidRDefault="000B121B" w:rsidP="000B121B">
      <w:pPr>
        <w:pStyle w:val="ListParagraph"/>
        <w:numPr>
          <w:ilvl w:val="1"/>
          <w:numId w:val="34"/>
        </w:numPr>
      </w:pPr>
      <w:r>
        <w:t>Vibrations</w:t>
      </w:r>
    </w:p>
    <w:p w14:paraId="62536007" w14:textId="77777777" w:rsidR="008D0ED4" w:rsidRDefault="008D0ED4" w:rsidP="00643377"/>
    <w:p w14:paraId="19641B2D" w14:textId="06742636" w:rsidR="00514D0D" w:rsidRDefault="00514D0D" w:rsidP="00577F51">
      <w:pPr>
        <w:pStyle w:val="ListParagraph"/>
        <w:numPr>
          <w:ilvl w:val="0"/>
          <w:numId w:val="27"/>
        </w:numPr>
      </w:pPr>
      <w:r>
        <w:t>Document History</w:t>
      </w:r>
    </w:p>
    <w:p w14:paraId="52DF654A" w14:textId="64A79844" w:rsidR="00514D0D" w:rsidRPr="00643377" w:rsidRDefault="00514D0D" w:rsidP="00514D0D">
      <w:pPr>
        <w:pStyle w:val="ListParagraph"/>
        <w:ind w:left="360"/>
      </w:pPr>
      <w:r>
        <w:t xml:space="preserve">Created </w:t>
      </w:r>
      <w:r w:rsidR="008D0ED4">
        <w:t xml:space="preserve">April </w:t>
      </w:r>
      <w:r w:rsidRPr="00643377">
        <w:t>5, 2022</w:t>
      </w:r>
    </w:p>
    <w:p w14:paraId="6403AF08" w14:textId="5F3DB7F9" w:rsidR="00514D0D" w:rsidRPr="00643377" w:rsidRDefault="00514D0D" w:rsidP="00643377"/>
    <w:sectPr w:rsidR="00514D0D" w:rsidRPr="00643377" w:rsidSect="002051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9D88" w14:textId="77777777" w:rsidR="00755AEE" w:rsidRDefault="00755AEE" w:rsidP="005457DE">
      <w:r>
        <w:separator/>
      </w:r>
    </w:p>
  </w:endnote>
  <w:endnote w:type="continuationSeparator" w:id="0">
    <w:p w14:paraId="4DD3AAEB" w14:textId="77777777" w:rsidR="00755AEE" w:rsidRDefault="00755AEE" w:rsidP="005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FEF70479A93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761E" w14:textId="6BCCF438" w:rsidR="005457DE" w:rsidRDefault="005457DE">
    <w:pPr>
      <w:pStyle w:val="Footer"/>
      <w:pBdr>
        <w:bottom w:val="single" w:sz="6" w:space="1" w:color="auto"/>
      </w:pBdr>
      <w:rPr>
        <w:sz w:val="16"/>
        <w:szCs w:val="16"/>
      </w:rPr>
    </w:pPr>
  </w:p>
  <w:p w14:paraId="606C35B6" w14:textId="28820FC2" w:rsidR="005457DE" w:rsidRPr="005457DE" w:rsidRDefault="00B50BE3">
    <w:pPr>
      <w:pStyle w:val="Footer"/>
      <w:rPr>
        <w:sz w:val="16"/>
        <w:szCs w:val="16"/>
      </w:rPr>
    </w:pPr>
    <w:r>
      <w:rPr>
        <w:sz w:val="16"/>
        <w:szCs w:val="16"/>
      </w:rPr>
      <w:t xml:space="preserve">© </w:t>
    </w:r>
    <w:r w:rsidR="005457DE" w:rsidRPr="005457DE">
      <w:rPr>
        <w:sz w:val="16"/>
        <w:szCs w:val="16"/>
      </w:rPr>
      <w:t>University of South Carolina</w:t>
    </w:r>
    <w:r>
      <w:rPr>
        <w:sz w:val="16"/>
        <w:szCs w:val="16"/>
      </w:rPr>
      <w:t xml:space="preserve"> - </w:t>
    </w:r>
    <w:r w:rsidRPr="005457DE">
      <w:rPr>
        <w:sz w:val="16"/>
        <w:szCs w:val="16"/>
      </w:rPr>
      <w:t>College</w:t>
    </w:r>
    <w:r w:rsidR="005457DE" w:rsidRPr="005457DE">
      <w:rPr>
        <w:sz w:val="16"/>
        <w:szCs w:val="16"/>
      </w:rPr>
      <w:t xml:space="preserve"> of Engineering and Computing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C3E1" w14:textId="77777777" w:rsidR="00755AEE" w:rsidRDefault="00755AEE" w:rsidP="005457DE">
      <w:r>
        <w:separator/>
      </w:r>
    </w:p>
  </w:footnote>
  <w:footnote w:type="continuationSeparator" w:id="0">
    <w:p w14:paraId="39672190" w14:textId="77777777" w:rsidR="00755AEE" w:rsidRDefault="00755AEE" w:rsidP="0054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16A"/>
    <w:multiLevelType w:val="multilevel"/>
    <w:tmpl w:val="19AC50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A16EF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78D6EDC"/>
    <w:multiLevelType w:val="hybridMultilevel"/>
    <w:tmpl w:val="9AFC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72C"/>
    <w:multiLevelType w:val="hybridMultilevel"/>
    <w:tmpl w:val="2ED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AA9"/>
    <w:multiLevelType w:val="hybridMultilevel"/>
    <w:tmpl w:val="FD0EB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539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375047"/>
    <w:multiLevelType w:val="hybridMultilevel"/>
    <w:tmpl w:val="ABCC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1BB"/>
    <w:multiLevelType w:val="multilevel"/>
    <w:tmpl w:val="89B8F9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146267"/>
    <w:multiLevelType w:val="hybridMultilevel"/>
    <w:tmpl w:val="C2AC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C487B"/>
    <w:multiLevelType w:val="hybridMultilevel"/>
    <w:tmpl w:val="60868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D28AC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25E8C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a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6D6603A"/>
    <w:multiLevelType w:val="hybridMultilevel"/>
    <w:tmpl w:val="B38A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2251F"/>
    <w:multiLevelType w:val="hybridMultilevel"/>
    <w:tmpl w:val="825C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851D4"/>
    <w:multiLevelType w:val="hybridMultilevel"/>
    <w:tmpl w:val="202A30D6"/>
    <w:lvl w:ilvl="0" w:tplc="C734A7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04F52"/>
    <w:multiLevelType w:val="hybridMultilevel"/>
    <w:tmpl w:val="88F0E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ABD"/>
    <w:multiLevelType w:val="multilevel"/>
    <w:tmpl w:val="76AE8632"/>
    <w:styleLink w:val="StyleJ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440" w:firstLine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96D2B6A"/>
    <w:multiLevelType w:val="hybridMultilevel"/>
    <w:tmpl w:val="204C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20CB6"/>
    <w:multiLevelType w:val="multilevel"/>
    <w:tmpl w:val="9FA65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E2B068A"/>
    <w:multiLevelType w:val="hybridMultilevel"/>
    <w:tmpl w:val="BA0E4570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511C5342"/>
    <w:multiLevelType w:val="hybridMultilevel"/>
    <w:tmpl w:val="48E4B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308AD"/>
    <w:multiLevelType w:val="multilevel"/>
    <w:tmpl w:val="9F12E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a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3AA77C9"/>
    <w:multiLevelType w:val="hybridMultilevel"/>
    <w:tmpl w:val="3866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F62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B35E1B"/>
    <w:multiLevelType w:val="hybridMultilevel"/>
    <w:tmpl w:val="9E7EB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0252A"/>
    <w:multiLevelType w:val="multilevel"/>
    <w:tmpl w:val="E2069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DAF5959"/>
    <w:multiLevelType w:val="multilevel"/>
    <w:tmpl w:val="E2069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B33BBB"/>
    <w:multiLevelType w:val="hybridMultilevel"/>
    <w:tmpl w:val="9E7EB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A2163"/>
    <w:multiLevelType w:val="hybridMultilevel"/>
    <w:tmpl w:val="F8660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4747F"/>
    <w:multiLevelType w:val="multilevel"/>
    <w:tmpl w:val="BA0E45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86EB9"/>
    <w:multiLevelType w:val="hybridMultilevel"/>
    <w:tmpl w:val="E7E4B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C7FED"/>
    <w:multiLevelType w:val="hybridMultilevel"/>
    <w:tmpl w:val="98D6E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920C8"/>
    <w:multiLevelType w:val="hybridMultilevel"/>
    <w:tmpl w:val="8076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D72C1"/>
    <w:multiLevelType w:val="hybridMultilevel"/>
    <w:tmpl w:val="672A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805B8"/>
    <w:multiLevelType w:val="multilevel"/>
    <w:tmpl w:val="EBC0C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11679858">
    <w:abstractNumId w:val="33"/>
  </w:num>
  <w:num w:numId="2" w16cid:durableId="1997878805">
    <w:abstractNumId w:val="2"/>
  </w:num>
  <w:num w:numId="3" w16cid:durableId="1543204596">
    <w:abstractNumId w:val="12"/>
  </w:num>
  <w:num w:numId="4" w16cid:durableId="345598685">
    <w:abstractNumId w:val="15"/>
  </w:num>
  <w:num w:numId="5" w16cid:durableId="636644943">
    <w:abstractNumId w:val="32"/>
  </w:num>
  <w:num w:numId="6" w16cid:durableId="755520621">
    <w:abstractNumId w:val="28"/>
  </w:num>
  <w:num w:numId="7" w16cid:durableId="321937092">
    <w:abstractNumId w:val="20"/>
  </w:num>
  <w:num w:numId="8" w16cid:durableId="194084009">
    <w:abstractNumId w:val="24"/>
  </w:num>
  <w:num w:numId="9" w16cid:durableId="1503665217">
    <w:abstractNumId w:val="22"/>
  </w:num>
  <w:num w:numId="10" w16cid:durableId="1590847365">
    <w:abstractNumId w:val="17"/>
  </w:num>
  <w:num w:numId="11" w16cid:durableId="744568759">
    <w:abstractNumId w:val="27"/>
  </w:num>
  <w:num w:numId="12" w16cid:durableId="1896702088">
    <w:abstractNumId w:val="13"/>
  </w:num>
  <w:num w:numId="13" w16cid:durableId="1817451618">
    <w:abstractNumId w:val="4"/>
  </w:num>
  <w:num w:numId="14" w16cid:durableId="732657918">
    <w:abstractNumId w:val="3"/>
  </w:num>
  <w:num w:numId="15" w16cid:durableId="773474288">
    <w:abstractNumId w:val="6"/>
  </w:num>
  <w:num w:numId="16" w16cid:durableId="1445534371">
    <w:abstractNumId w:val="8"/>
  </w:num>
  <w:num w:numId="17" w16cid:durableId="765660387">
    <w:abstractNumId w:val="9"/>
  </w:num>
  <w:num w:numId="18" w16cid:durableId="777329915">
    <w:abstractNumId w:val="30"/>
  </w:num>
  <w:num w:numId="19" w16cid:durableId="690573425">
    <w:abstractNumId w:val="11"/>
  </w:num>
  <w:num w:numId="20" w16cid:durableId="1282343112">
    <w:abstractNumId w:val="31"/>
  </w:num>
  <w:num w:numId="21" w16cid:durableId="1492407450">
    <w:abstractNumId w:val="19"/>
  </w:num>
  <w:num w:numId="22" w16cid:durableId="1233542272">
    <w:abstractNumId w:val="10"/>
  </w:num>
  <w:num w:numId="23" w16cid:durableId="87389682">
    <w:abstractNumId w:val="29"/>
  </w:num>
  <w:num w:numId="24" w16cid:durableId="768702971">
    <w:abstractNumId w:val="14"/>
  </w:num>
  <w:num w:numId="25" w16cid:durableId="1771584057">
    <w:abstractNumId w:val="1"/>
  </w:num>
  <w:num w:numId="26" w16cid:durableId="92202770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a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 w16cid:durableId="288515747">
    <w:abstractNumId w:val="23"/>
  </w:num>
  <w:num w:numId="28" w16cid:durableId="946736526">
    <w:abstractNumId w:val="16"/>
  </w:num>
  <w:num w:numId="29" w16cid:durableId="1436558630">
    <w:abstractNumId w:val="21"/>
  </w:num>
  <w:num w:numId="30" w16cid:durableId="532231241">
    <w:abstractNumId w:val="18"/>
  </w:num>
  <w:num w:numId="31" w16cid:durableId="1361514527">
    <w:abstractNumId w:val="26"/>
  </w:num>
  <w:num w:numId="32" w16cid:durableId="1000501073">
    <w:abstractNumId w:val="7"/>
  </w:num>
  <w:num w:numId="33" w16cid:durableId="1470126694">
    <w:abstractNumId w:val="5"/>
  </w:num>
  <w:num w:numId="34" w16cid:durableId="138617344">
    <w:abstractNumId w:val="25"/>
  </w:num>
  <w:num w:numId="35" w16cid:durableId="1525634716">
    <w:abstractNumId w:val="0"/>
  </w:num>
  <w:num w:numId="36" w16cid:durableId="26589420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6"/>
    <w:rsid w:val="00001F5D"/>
    <w:rsid w:val="0000558E"/>
    <w:rsid w:val="00051206"/>
    <w:rsid w:val="00053823"/>
    <w:rsid w:val="00057BC5"/>
    <w:rsid w:val="00090DD6"/>
    <w:rsid w:val="000939C6"/>
    <w:rsid w:val="000B121B"/>
    <w:rsid w:val="000B26F9"/>
    <w:rsid w:val="00146005"/>
    <w:rsid w:val="00161841"/>
    <w:rsid w:val="00163BE5"/>
    <w:rsid w:val="001D692D"/>
    <w:rsid w:val="00205167"/>
    <w:rsid w:val="00230BF3"/>
    <w:rsid w:val="00237435"/>
    <w:rsid w:val="0029328E"/>
    <w:rsid w:val="003511B4"/>
    <w:rsid w:val="00354663"/>
    <w:rsid w:val="003F5DDE"/>
    <w:rsid w:val="00411C06"/>
    <w:rsid w:val="004F1DCF"/>
    <w:rsid w:val="00507446"/>
    <w:rsid w:val="00514D0D"/>
    <w:rsid w:val="005457DE"/>
    <w:rsid w:val="00550226"/>
    <w:rsid w:val="00577F51"/>
    <w:rsid w:val="005919C6"/>
    <w:rsid w:val="005E58E9"/>
    <w:rsid w:val="006204CC"/>
    <w:rsid w:val="00643377"/>
    <w:rsid w:val="00647554"/>
    <w:rsid w:val="00657FA2"/>
    <w:rsid w:val="006C7D0E"/>
    <w:rsid w:val="00723359"/>
    <w:rsid w:val="007318DD"/>
    <w:rsid w:val="00733B4F"/>
    <w:rsid w:val="00734D0F"/>
    <w:rsid w:val="007459F3"/>
    <w:rsid w:val="00755AEE"/>
    <w:rsid w:val="00761A70"/>
    <w:rsid w:val="00773834"/>
    <w:rsid w:val="00775B61"/>
    <w:rsid w:val="00782FD3"/>
    <w:rsid w:val="007B198F"/>
    <w:rsid w:val="007C281C"/>
    <w:rsid w:val="007C5850"/>
    <w:rsid w:val="007E091A"/>
    <w:rsid w:val="007F7E56"/>
    <w:rsid w:val="008011ED"/>
    <w:rsid w:val="00807977"/>
    <w:rsid w:val="00815C7F"/>
    <w:rsid w:val="008250E6"/>
    <w:rsid w:val="008347A5"/>
    <w:rsid w:val="008477FE"/>
    <w:rsid w:val="0085026F"/>
    <w:rsid w:val="00856EB5"/>
    <w:rsid w:val="0086155A"/>
    <w:rsid w:val="00861E86"/>
    <w:rsid w:val="00870DF0"/>
    <w:rsid w:val="0088147B"/>
    <w:rsid w:val="008D0ED4"/>
    <w:rsid w:val="0095778D"/>
    <w:rsid w:val="00963C24"/>
    <w:rsid w:val="00986951"/>
    <w:rsid w:val="0098792A"/>
    <w:rsid w:val="009A21EB"/>
    <w:rsid w:val="009B5FF3"/>
    <w:rsid w:val="009D727C"/>
    <w:rsid w:val="009E7B09"/>
    <w:rsid w:val="00A03443"/>
    <w:rsid w:val="00A3453B"/>
    <w:rsid w:val="00B33CA5"/>
    <w:rsid w:val="00B50BE3"/>
    <w:rsid w:val="00B603B3"/>
    <w:rsid w:val="00B847CF"/>
    <w:rsid w:val="00BC1F5D"/>
    <w:rsid w:val="00BD75BE"/>
    <w:rsid w:val="00BE7D5A"/>
    <w:rsid w:val="00BF2DC7"/>
    <w:rsid w:val="00D00DF6"/>
    <w:rsid w:val="00D021FD"/>
    <w:rsid w:val="00D10471"/>
    <w:rsid w:val="00D47568"/>
    <w:rsid w:val="00D5067F"/>
    <w:rsid w:val="00D62288"/>
    <w:rsid w:val="00D670B5"/>
    <w:rsid w:val="00D73165"/>
    <w:rsid w:val="00D74259"/>
    <w:rsid w:val="00D84FF9"/>
    <w:rsid w:val="00DC0DB2"/>
    <w:rsid w:val="00DD2FA2"/>
    <w:rsid w:val="00DD3A0A"/>
    <w:rsid w:val="00E672EF"/>
    <w:rsid w:val="00F50C19"/>
    <w:rsid w:val="00F5565F"/>
    <w:rsid w:val="00FA30BD"/>
    <w:rsid w:val="00FC1838"/>
    <w:rsid w:val="00FE47D1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0191"/>
  <w15:chartTrackingRefBased/>
  <w15:docId w15:val="{A66D39CE-F6CB-4A4A-928F-D7BF51F1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4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F7E56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4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7E56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intro">
    <w:name w:val="intro"/>
    <w:basedOn w:val="Normal"/>
    <w:rsid w:val="007F7E56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7F7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834"/>
    <w:pPr>
      <w:ind w:left="720"/>
      <w:contextualSpacing/>
    </w:pPr>
  </w:style>
  <w:style w:type="table" w:styleId="TableGrid">
    <w:name w:val="Table Grid"/>
    <w:basedOn w:val="TableNormal"/>
    <w:uiPriority w:val="39"/>
    <w:rsid w:val="0065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2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6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6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6F9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00DF6"/>
    <w:rPr>
      <w:rFonts w:ascii="DejaVuSans" w:hAnsi="DejaVuSan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43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fontstyle21">
    <w:name w:val="fontstyle21"/>
    <w:basedOn w:val="DefaultParagraphFont"/>
    <w:rsid w:val="00723359"/>
    <w:rPr>
      <w:rFonts w:ascii="FEF70479A93" w:hAnsi="FEF70479A93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eJed">
    <w:name w:val="Style Jed"/>
    <w:uiPriority w:val="99"/>
    <w:rsid w:val="008477FE"/>
    <w:pPr>
      <w:numPr>
        <w:numId w:val="28"/>
      </w:numPr>
    </w:pPr>
  </w:style>
  <w:style w:type="paragraph" w:styleId="Header">
    <w:name w:val="header"/>
    <w:basedOn w:val="Normal"/>
    <w:link w:val="Head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DE"/>
  </w:style>
  <w:style w:type="paragraph" w:styleId="Footer">
    <w:name w:val="footer"/>
    <w:basedOn w:val="Normal"/>
    <w:link w:val="FooterChar"/>
    <w:uiPriority w:val="99"/>
    <w:unhideWhenUsed/>
    <w:rsid w:val="00545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575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  <w:div w:id="993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1104">
          <w:marLeft w:val="0"/>
          <w:marRight w:val="0"/>
          <w:marTop w:val="0"/>
          <w:marBottom w:val="0"/>
          <w:divBdr>
            <w:top w:val="dotted" w:sz="2" w:space="12" w:color="C8C8C8"/>
            <w:left w:val="dotted" w:sz="6" w:space="19" w:color="C8C8C8"/>
            <w:bottom w:val="dotted" w:sz="6" w:space="12" w:color="C8C8C8"/>
            <w:right w:val="dotted" w:sz="6" w:space="19" w:color="C8C8C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9F1189EAD347A3B81925B02B5DAB" ma:contentTypeVersion="13" ma:contentTypeDescription="Create a new document." ma:contentTypeScope="" ma:versionID="70148e60476a7cca697135e7655be6d5">
  <xsd:schema xmlns:xsd="http://www.w3.org/2001/XMLSchema" xmlns:xs="http://www.w3.org/2001/XMLSchema" xmlns:p="http://schemas.microsoft.com/office/2006/metadata/properties" xmlns:ns3="d44398cc-399e-44be-a4b7-c9c6c400ded6" xmlns:ns4="281d46e4-39e5-45b6-814c-af800acfa1d0" targetNamespace="http://schemas.microsoft.com/office/2006/metadata/properties" ma:root="true" ma:fieldsID="193a2c3ffe176386668f1780b1c091a3" ns3:_="" ns4:_="">
    <xsd:import namespace="d44398cc-399e-44be-a4b7-c9c6c400ded6"/>
    <xsd:import namespace="281d46e4-39e5-45b6-814c-af800acfa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98cc-399e-44be-a4b7-c9c6c400d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d46e4-39e5-45b6-814c-af800acfa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CAE92-3C4F-45B8-9598-05FCDC53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398cc-399e-44be-a4b7-c9c6c400ded6"/>
    <ds:schemaRef ds:uri="281d46e4-39e5-45b6-814c-af800acfa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936A5-A089-4AE8-9ABB-DBC4DBFCD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A77DA2-9C4D-4742-BA05-7F04F7DDE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Jed</dc:creator>
  <cp:keywords/>
  <dc:description/>
  <cp:lastModifiedBy>Lyons, Jed</cp:lastModifiedBy>
  <cp:revision>4</cp:revision>
  <dcterms:created xsi:type="dcterms:W3CDTF">2022-04-12T19:48:00Z</dcterms:created>
  <dcterms:modified xsi:type="dcterms:W3CDTF">2022-04-15T16:56:00Z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0x010100D5339F1189EAD347A3B81925B02B5DAB</vt:lpwstr>
  </property>
</Properties>
</file>