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C447E" w14:textId="3582AA0C" w:rsidR="0097689C" w:rsidRPr="00C113B5" w:rsidRDefault="00C113B5" w:rsidP="00204992">
      <w:pPr>
        <w:jc w:val="center"/>
        <w:rPr>
          <w:b/>
          <w:color w:val="C00000"/>
          <w:szCs w:val="24"/>
        </w:rPr>
      </w:pPr>
      <w:r w:rsidRPr="00C113B5">
        <w:rPr>
          <w:b/>
          <w:color w:val="C00000"/>
          <w:szCs w:val="24"/>
        </w:rPr>
        <w:t>{Please place this memo on Unit Letterhead}</w:t>
      </w:r>
    </w:p>
    <w:p w14:paraId="5B4C5F6D" w14:textId="77777777" w:rsidR="0097689C" w:rsidRPr="00751E19" w:rsidRDefault="0097689C" w:rsidP="0097689C">
      <w:pPr>
        <w:jc w:val="both"/>
        <w:rPr>
          <w:b/>
          <w:szCs w:val="24"/>
        </w:rPr>
      </w:pPr>
    </w:p>
    <w:p w14:paraId="67E165DE" w14:textId="77777777" w:rsidR="0097689C" w:rsidRPr="00751E19" w:rsidRDefault="0097689C" w:rsidP="0097689C">
      <w:pPr>
        <w:jc w:val="both"/>
        <w:rPr>
          <w:b/>
          <w:szCs w:val="24"/>
        </w:rPr>
      </w:pPr>
    </w:p>
    <w:p w14:paraId="4D0DE12C" w14:textId="77777777" w:rsidR="0097689C" w:rsidRPr="00751E19" w:rsidRDefault="0097689C" w:rsidP="0097689C">
      <w:pPr>
        <w:jc w:val="both"/>
        <w:rPr>
          <w:b/>
          <w:szCs w:val="24"/>
        </w:rPr>
      </w:pPr>
    </w:p>
    <w:p w14:paraId="3E64A082" w14:textId="77777777" w:rsidR="00E175A5" w:rsidRDefault="00E175A5" w:rsidP="0097689C">
      <w:pPr>
        <w:jc w:val="both"/>
        <w:rPr>
          <w:b/>
          <w:sz w:val="28"/>
          <w:szCs w:val="28"/>
        </w:rPr>
      </w:pPr>
    </w:p>
    <w:p w14:paraId="6A73D480" w14:textId="77777777" w:rsidR="00E175A5" w:rsidRDefault="00E175A5" w:rsidP="0097689C">
      <w:pPr>
        <w:jc w:val="both"/>
        <w:rPr>
          <w:b/>
          <w:sz w:val="28"/>
          <w:szCs w:val="28"/>
        </w:rPr>
      </w:pPr>
    </w:p>
    <w:p w14:paraId="0BECE0E6" w14:textId="356E7B10" w:rsidR="0097689C" w:rsidRPr="00751E19" w:rsidRDefault="0097689C" w:rsidP="0097689C">
      <w:pPr>
        <w:jc w:val="both"/>
        <w:rPr>
          <w:sz w:val="28"/>
          <w:szCs w:val="28"/>
        </w:rPr>
      </w:pPr>
      <w:r w:rsidRPr="00751E19">
        <w:rPr>
          <w:b/>
          <w:sz w:val="28"/>
          <w:szCs w:val="28"/>
        </w:rPr>
        <w:t>MEMORANDUM</w:t>
      </w:r>
    </w:p>
    <w:p w14:paraId="197C89D6" w14:textId="77777777" w:rsidR="0097689C" w:rsidRPr="00751E19" w:rsidRDefault="0097689C" w:rsidP="0097689C">
      <w:pPr>
        <w:rPr>
          <w:szCs w:val="24"/>
        </w:rPr>
      </w:pPr>
    </w:p>
    <w:p w14:paraId="59C085A5" w14:textId="77777777" w:rsidR="0097689C" w:rsidRPr="00751E19" w:rsidRDefault="0097689C" w:rsidP="00735683">
      <w:pPr>
        <w:spacing w:after="240"/>
        <w:rPr>
          <w:szCs w:val="24"/>
        </w:rPr>
      </w:pPr>
      <w:r w:rsidRPr="00751E19">
        <w:rPr>
          <w:szCs w:val="24"/>
        </w:rPr>
        <w:t>TO:</w:t>
      </w:r>
      <w:r w:rsidRPr="00751E19">
        <w:rPr>
          <w:szCs w:val="24"/>
        </w:rPr>
        <w:tab/>
      </w:r>
      <w:r w:rsidRPr="00751E19">
        <w:rPr>
          <w:szCs w:val="24"/>
        </w:rPr>
        <w:tab/>
      </w:r>
    </w:p>
    <w:p w14:paraId="650D2F83" w14:textId="77777777" w:rsidR="0097689C" w:rsidRPr="00751E19" w:rsidRDefault="0097689C" w:rsidP="00735683">
      <w:pPr>
        <w:spacing w:after="240"/>
        <w:rPr>
          <w:szCs w:val="24"/>
        </w:rPr>
      </w:pPr>
      <w:r w:rsidRPr="00751E19">
        <w:rPr>
          <w:szCs w:val="24"/>
        </w:rPr>
        <w:t>FROM:</w:t>
      </w:r>
      <w:r w:rsidRPr="00751E19">
        <w:rPr>
          <w:szCs w:val="24"/>
        </w:rPr>
        <w:tab/>
      </w:r>
      <w:r w:rsidRPr="00751E19">
        <w:rPr>
          <w:szCs w:val="24"/>
        </w:rPr>
        <w:tab/>
        <w:t xml:space="preserve"> </w:t>
      </w:r>
    </w:p>
    <w:p w14:paraId="6CCE5CE8" w14:textId="597B7EC9" w:rsidR="0097689C" w:rsidRPr="00751E19" w:rsidRDefault="00DF1794" w:rsidP="00735683">
      <w:pPr>
        <w:spacing w:after="240"/>
        <w:rPr>
          <w:szCs w:val="24"/>
        </w:rPr>
      </w:pPr>
      <w:r w:rsidRPr="00751E19">
        <w:rPr>
          <w:szCs w:val="24"/>
        </w:rPr>
        <w:t>RE:</w:t>
      </w:r>
      <w:r w:rsidRPr="00751E19">
        <w:rPr>
          <w:szCs w:val="24"/>
        </w:rPr>
        <w:tab/>
      </w:r>
      <w:r w:rsidR="00735683" w:rsidRPr="00751E19">
        <w:rPr>
          <w:szCs w:val="24"/>
        </w:rPr>
        <w:tab/>
      </w:r>
      <w:bookmarkStart w:id="0" w:name="_Hlk36734702"/>
      <w:r w:rsidR="00751E19">
        <w:rPr>
          <w:szCs w:val="24"/>
        </w:rPr>
        <w:t xml:space="preserve">Summer </w:t>
      </w:r>
      <w:r w:rsidR="00735683" w:rsidRPr="00751E19">
        <w:rPr>
          <w:szCs w:val="24"/>
        </w:rPr>
        <w:t>202</w:t>
      </w:r>
      <w:r w:rsidR="00C113B5">
        <w:rPr>
          <w:szCs w:val="24"/>
        </w:rPr>
        <w:t>1</w:t>
      </w:r>
      <w:r w:rsidRPr="00751E19">
        <w:rPr>
          <w:szCs w:val="24"/>
        </w:rPr>
        <w:t xml:space="preserve"> Offer of </w:t>
      </w:r>
      <w:r w:rsidR="00751E19">
        <w:rPr>
          <w:szCs w:val="24"/>
        </w:rPr>
        <w:t xml:space="preserve">Employment </w:t>
      </w:r>
      <w:r w:rsidR="0097689C" w:rsidRPr="00751E19">
        <w:rPr>
          <w:szCs w:val="24"/>
        </w:rPr>
        <w:t xml:space="preserve"> </w:t>
      </w:r>
      <w:bookmarkEnd w:id="0"/>
    </w:p>
    <w:p w14:paraId="52A9778F" w14:textId="3B234461" w:rsidR="0097689C" w:rsidRPr="00751E19" w:rsidRDefault="0097689C" w:rsidP="0097689C">
      <w:pPr>
        <w:rPr>
          <w:szCs w:val="24"/>
        </w:rPr>
      </w:pPr>
      <w:r w:rsidRPr="00751E19">
        <w:rPr>
          <w:szCs w:val="24"/>
        </w:rPr>
        <w:t>DATE:</w:t>
      </w:r>
      <w:r w:rsidRPr="00751E19">
        <w:rPr>
          <w:szCs w:val="24"/>
        </w:rPr>
        <w:tab/>
      </w:r>
      <w:r w:rsidRPr="00751E19">
        <w:rPr>
          <w:szCs w:val="24"/>
        </w:rPr>
        <w:tab/>
      </w:r>
    </w:p>
    <w:p w14:paraId="4A5C99DE" w14:textId="77777777" w:rsidR="0097689C" w:rsidRPr="00751E19" w:rsidRDefault="0097689C" w:rsidP="0097689C">
      <w:pPr>
        <w:pBdr>
          <w:top w:val="single" w:sz="4" w:space="1" w:color="auto"/>
        </w:pBdr>
        <w:rPr>
          <w:szCs w:val="24"/>
        </w:rPr>
      </w:pPr>
    </w:p>
    <w:p w14:paraId="5D87A939" w14:textId="29DBD5C2" w:rsidR="0097689C" w:rsidRPr="00751E19" w:rsidRDefault="0097689C" w:rsidP="0097689C">
      <w:pPr>
        <w:rPr>
          <w:b/>
          <w:szCs w:val="24"/>
        </w:rPr>
      </w:pPr>
      <w:r w:rsidRPr="00751E19">
        <w:rPr>
          <w:szCs w:val="24"/>
        </w:rPr>
        <w:t xml:space="preserve">The purpose of this memo is to offer the following teaching assignment(s) for Summer </w:t>
      </w:r>
      <w:r w:rsidR="00735683" w:rsidRPr="00751E19">
        <w:rPr>
          <w:szCs w:val="24"/>
        </w:rPr>
        <w:t>202</w:t>
      </w:r>
      <w:r w:rsidR="00C113B5">
        <w:rPr>
          <w:szCs w:val="24"/>
        </w:rPr>
        <w:t>1</w:t>
      </w:r>
      <w:r w:rsidRPr="00751E19">
        <w:rPr>
          <w:szCs w:val="24"/>
        </w:rPr>
        <w:t>:</w:t>
      </w:r>
    </w:p>
    <w:p w14:paraId="3873C5CD" w14:textId="77777777" w:rsidR="0097689C" w:rsidRPr="00751E19" w:rsidRDefault="0097689C" w:rsidP="0097689C">
      <w:pPr>
        <w:rPr>
          <w:szCs w:val="24"/>
        </w:rPr>
      </w:pPr>
    </w:p>
    <w:tbl>
      <w:tblPr>
        <w:tblStyle w:val="TableGrid"/>
        <w:tblW w:w="10170" w:type="dxa"/>
        <w:tblInd w:w="-455" w:type="dxa"/>
        <w:tblLook w:val="04A0" w:firstRow="1" w:lastRow="0" w:firstColumn="1" w:lastColumn="0" w:noHBand="0" w:noVBand="1"/>
      </w:tblPr>
      <w:tblGrid>
        <w:gridCol w:w="3150"/>
        <w:gridCol w:w="2520"/>
        <w:gridCol w:w="2340"/>
        <w:gridCol w:w="2160"/>
      </w:tblGrid>
      <w:tr w:rsidR="0097689C" w:rsidRPr="00751E19" w14:paraId="0DBF4A5F" w14:textId="77777777" w:rsidTr="00167572">
        <w:tc>
          <w:tcPr>
            <w:tcW w:w="3150" w:type="dxa"/>
            <w:shd w:val="clear" w:color="auto" w:fill="D9E2F3" w:themeFill="accent1" w:themeFillTint="33"/>
            <w:vAlign w:val="center"/>
          </w:tcPr>
          <w:p w14:paraId="4C7817FF" w14:textId="5F2C1BE4" w:rsidR="0097689C" w:rsidRPr="00C113B5" w:rsidRDefault="0097689C" w:rsidP="00046EEB">
            <w:pPr>
              <w:jc w:val="center"/>
              <w:rPr>
                <w:b/>
                <w:szCs w:val="24"/>
              </w:rPr>
            </w:pPr>
            <w:r w:rsidRPr="00C113B5">
              <w:rPr>
                <w:b/>
                <w:szCs w:val="24"/>
              </w:rPr>
              <w:t>Course</w:t>
            </w:r>
            <w:r w:rsidR="00C113B5" w:rsidRPr="00C113B5">
              <w:rPr>
                <w:b/>
                <w:szCs w:val="24"/>
              </w:rPr>
              <w:t xml:space="preserve"> Title &amp; Number</w:t>
            </w:r>
          </w:p>
        </w:tc>
        <w:tc>
          <w:tcPr>
            <w:tcW w:w="2520" w:type="dxa"/>
            <w:shd w:val="clear" w:color="auto" w:fill="D9E2F3" w:themeFill="accent1" w:themeFillTint="33"/>
            <w:vAlign w:val="center"/>
          </w:tcPr>
          <w:p w14:paraId="363D7943" w14:textId="77777777" w:rsidR="0097689C" w:rsidRPr="00C113B5" w:rsidRDefault="0097689C" w:rsidP="00046EEB">
            <w:pPr>
              <w:jc w:val="center"/>
              <w:rPr>
                <w:b/>
                <w:szCs w:val="24"/>
              </w:rPr>
            </w:pPr>
            <w:r w:rsidRPr="00C113B5">
              <w:rPr>
                <w:b/>
                <w:szCs w:val="24"/>
              </w:rPr>
              <w:t>Session(s) and Dates</w:t>
            </w:r>
          </w:p>
        </w:tc>
        <w:tc>
          <w:tcPr>
            <w:tcW w:w="2340" w:type="dxa"/>
            <w:shd w:val="clear" w:color="auto" w:fill="D9E2F3" w:themeFill="accent1" w:themeFillTint="33"/>
            <w:vAlign w:val="center"/>
          </w:tcPr>
          <w:p w14:paraId="6F61E132" w14:textId="22A41A0F" w:rsidR="0097689C" w:rsidRPr="00C113B5" w:rsidRDefault="0097689C" w:rsidP="00046EEB">
            <w:pPr>
              <w:jc w:val="center"/>
              <w:rPr>
                <w:b/>
                <w:szCs w:val="24"/>
              </w:rPr>
            </w:pPr>
            <w:r w:rsidRPr="00C113B5">
              <w:rPr>
                <w:b/>
                <w:szCs w:val="24"/>
              </w:rPr>
              <w:t>Meeting Time</w:t>
            </w:r>
            <w:r w:rsidR="00C113B5" w:rsidRPr="00C113B5">
              <w:rPr>
                <w:b/>
                <w:szCs w:val="24"/>
              </w:rPr>
              <w:t>(s)</w:t>
            </w:r>
          </w:p>
        </w:tc>
        <w:tc>
          <w:tcPr>
            <w:tcW w:w="2160" w:type="dxa"/>
            <w:shd w:val="clear" w:color="auto" w:fill="D9E2F3" w:themeFill="accent1" w:themeFillTint="33"/>
            <w:vAlign w:val="center"/>
          </w:tcPr>
          <w:p w14:paraId="19091D8C" w14:textId="4918A365" w:rsidR="0097689C" w:rsidRPr="00C113B5" w:rsidRDefault="0097689C" w:rsidP="00046EEB">
            <w:pPr>
              <w:jc w:val="center"/>
              <w:rPr>
                <w:b/>
                <w:szCs w:val="24"/>
              </w:rPr>
            </w:pPr>
            <w:r w:rsidRPr="00C113B5">
              <w:rPr>
                <w:b/>
                <w:szCs w:val="24"/>
              </w:rPr>
              <w:t xml:space="preserve">Compensation </w:t>
            </w:r>
          </w:p>
        </w:tc>
      </w:tr>
      <w:tr w:rsidR="0097689C" w:rsidRPr="00751E19" w14:paraId="3A3623C0" w14:textId="77777777" w:rsidTr="00167572">
        <w:trPr>
          <w:trHeight w:val="432"/>
        </w:trPr>
        <w:tc>
          <w:tcPr>
            <w:tcW w:w="3150" w:type="dxa"/>
          </w:tcPr>
          <w:p w14:paraId="7E94CF10" w14:textId="16D1C5F8" w:rsidR="0097689C" w:rsidRPr="00751E19" w:rsidRDefault="00167572" w:rsidP="00046EEB">
            <w:pPr>
              <w:rPr>
                <w:szCs w:val="24"/>
              </w:rPr>
            </w:pPr>
            <w:r w:rsidRPr="00167572">
              <w:rPr>
                <w:color w:val="C00000"/>
                <w:szCs w:val="24"/>
              </w:rPr>
              <w:t>I</w:t>
            </w:r>
            <w:r w:rsidRPr="00167572">
              <w:rPr>
                <w:color w:val="C00000"/>
              </w:rPr>
              <w:t>ntro to Harry Potter: PHIL 103.001</w:t>
            </w:r>
          </w:p>
        </w:tc>
        <w:tc>
          <w:tcPr>
            <w:tcW w:w="2520" w:type="dxa"/>
          </w:tcPr>
          <w:p w14:paraId="2DD88DA1" w14:textId="78CF672B" w:rsidR="0097689C" w:rsidRPr="00751E19" w:rsidRDefault="00167572" w:rsidP="00046EEB">
            <w:pPr>
              <w:jc w:val="center"/>
              <w:rPr>
                <w:szCs w:val="24"/>
              </w:rPr>
            </w:pPr>
            <w:r w:rsidRPr="00167572">
              <w:rPr>
                <w:color w:val="C00000"/>
                <w:szCs w:val="24"/>
              </w:rPr>
              <w:t>3S0: May 10 – July 31</w:t>
            </w:r>
          </w:p>
        </w:tc>
        <w:tc>
          <w:tcPr>
            <w:tcW w:w="2340" w:type="dxa"/>
          </w:tcPr>
          <w:p w14:paraId="67BE13DB" w14:textId="7D236F75" w:rsidR="0097689C" w:rsidRPr="00751E19" w:rsidRDefault="00167572" w:rsidP="00046EEB">
            <w:pPr>
              <w:jc w:val="center"/>
              <w:rPr>
                <w:szCs w:val="24"/>
              </w:rPr>
            </w:pPr>
            <w:r w:rsidRPr="00167572">
              <w:rPr>
                <w:color w:val="C00000"/>
                <w:szCs w:val="24"/>
              </w:rPr>
              <w:t>MWF 8:30 – 9:20 am</w:t>
            </w:r>
          </w:p>
        </w:tc>
        <w:tc>
          <w:tcPr>
            <w:tcW w:w="2160" w:type="dxa"/>
          </w:tcPr>
          <w:p w14:paraId="020CA582" w14:textId="1B927B07" w:rsidR="0097689C" w:rsidRPr="00751E19" w:rsidRDefault="00167572" w:rsidP="00046EEB">
            <w:pPr>
              <w:jc w:val="center"/>
              <w:rPr>
                <w:szCs w:val="24"/>
              </w:rPr>
            </w:pPr>
            <w:r w:rsidRPr="00167572">
              <w:rPr>
                <w:color w:val="C00000"/>
                <w:szCs w:val="24"/>
              </w:rPr>
              <w:t>$5,000</w:t>
            </w:r>
          </w:p>
        </w:tc>
      </w:tr>
      <w:tr w:rsidR="00C113B5" w:rsidRPr="00751E19" w14:paraId="2685A241" w14:textId="77777777" w:rsidTr="00167572">
        <w:trPr>
          <w:trHeight w:val="432"/>
        </w:trPr>
        <w:tc>
          <w:tcPr>
            <w:tcW w:w="3150" w:type="dxa"/>
          </w:tcPr>
          <w:p w14:paraId="3907D444" w14:textId="77777777" w:rsidR="00C113B5" w:rsidRPr="00751E19" w:rsidRDefault="00C113B5" w:rsidP="00046EEB">
            <w:pPr>
              <w:rPr>
                <w:szCs w:val="24"/>
              </w:rPr>
            </w:pPr>
          </w:p>
        </w:tc>
        <w:tc>
          <w:tcPr>
            <w:tcW w:w="2520" w:type="dxa"/>
          </w:tcPr>
          <w:p w14:paraId="7C670ADE" w14:textId="77777777" w:rsidR="00C113B5" w:rsidRPr="00751E19" w:rsidRDefault="00C113B5" w:rsidP="00046EEB">
            <w:pPr>
              <w:jc w:val="center"/>
              <w:rPr>
                <w:szCs w:val="24"/>
              </w:rPr>
            </w:pPr>
          </w:p>
        </w:tc>
        <w:tc>
          <w:tcPr>
            <w:tcW w:w="2340" w:type="dxa"/>
          </w:tcPr>
          <w:p w14:paraId="1818E282" w14:textId="77777777" w:rsidR="00C113B5" w:rsidRPr="00751E19" w:rsidRDefault="00C113B5" w:rsidP="00046EEB">
            <w:pPr>
              <w:jc w:val="center"/>
              <w:rPr>
                <w:szCs w:val="24"/>
              </w:rPr>
            </w:pPr>
          </w:p>
        </w:tc>
        <w:tc>
          <w:tcPr>
            <w:tcW w:w="2160" w:type="dxa"/>
          </w:tcPr>
          <w:p w14:paraId="0DB65272" w14:textId="77777777" w:rsidR="00C113B5" w:rsidRPr="00751E19" w:rsidRDefault="00C113B5" w:rsidP="00046EEB">
            <w:pPr>
              <w:jc w:val="center"/>
              <w:rPr>
                <w:szCs w:val="24"/>
              </w:rPr>
            </w:pPr>
          </w:p>
        </w:tc>
      </w:tr>
      <w:tr w:rsidR="00C113B5" w:rsidRPr="00751E19" w14:paraId="3886ABC6" w14:textId="77777777" w:rsidTr="00167572">
        <w:trPr>
          <w:trHeight w:val="432"/>
        </w:trPr>
        <w:tc>
          <w:tcPr>
            <w:tcW w:w="3150" w:type="dxa"/>
          </w:tcPr>
          <w:p w14:paraId="304CC9B0" w14:textId="77777777" w:rsidR="00C113B5" w:rsidRPr="00751E19" w:rsidRDefault="00C113B5" w:rsidP="00046EEB">
            <w:pPr>
              <w:rPr>
                <w:szCs w:val="24"/>
              </w:rPr>
            </w:pPr>
          </w:p>
        </w:tc>
        <w:tc>
          <w:tcPr>
            <w:tcW w:w="2520" w:type="dxa"/>
          </w:tcPr>
          <w:p w14:paraId="0CE22095" w14:textId="77777777" w:rsidR="00C113B5" w:rsidRPr="00751E19" w:rsidRDefault="00C113B5" w:rsidP="00046EEB">
            <w:pPr>
              <w:jc w:val="center"/>
              <w:rPr>
                <w:szCs w:val="24"/>
              </w:rPr>
            </w:pPr>
          </w:p>
        </w:tc>
        <w:tc>
          <w:tcPr>
            <w:tcW w:w="2340" w:type="dxa"/>
          </w:tcPr>
          <w:p w14:paraId="5A08BE15" w14:textId="77777777" w:rsidR="00C113B5" w:rsidRPr="00751E19" w:rsidRDefault="00C113B5" w:rsidP="00046EEB">
            <w:pPr>
              <w:jc w:val="center"/>
              <w:rPr>
                <w:szCs w:val="24"/>
              </w:rPr>
            </w:pPr>
          </w:p>
        </w:tc>
        <w:tc>
          <w:tcPr>
            <w:tcW w:w="2160" w:type="dxa"/>
          </w:tcPr>
          <w:p w14:paraId="1C71102F" w14:textId="77777777" w:rsidR="00C113B5" w:rsidRPr="00751E19" w:rsidRDefault="00C113B5" w:rsidP="00046EEB">
            <w:pPr>
              <w:jc w:val="center"/>
              <w:rPr>
                <w:szCs w:val="24"/>
              </w:rPr>
            </w:pPr>
          </w:p>
        </w:tc>
      </w:tr>
      <w:tr w:rsidR="00DF1794" w:rsidRPr="00751E19" w14:paraId="0E2F2CD0" w14:textId="77777777" w:rsidTr="00167572">
        <w:trPr>
          <w:trHeight w:val="432"/>
        </w:trPr>
        <w:tc>
          <w:tcPr>
            <w:tcW w:w="3150" w:type="dxa"/>
          </w:tcPr>
          <w:p w14:paraId="72478739" w14:textId="77777777" w:rsidR="00DF1794" w:rsidRPr="00751E19" w:rsidRDefault="00DF1794" w:rsidP="00046EEB">
            <w:pPr>
              <w:rPr>
                <w:szCs w:val="24"/>
              </w:rPr>
            </w:pPr>
          </w:p>
        </w:tc>
        <w:tc>
          <w:tcPr>
            <w:tcW w:w="2520" w:type="dxa"/>
          </w:tcPr>
          <w:p w14:paraId="3D1B84D4" w14:textId="77777777" w:rsidR="00DF1794" w:rsidRPr="00751E19" w:rsidRDefault="00DF1794" w:rsidP="00046EEB">
            <w:pPr>
              <w:jc w:val="center"/>
              <w:rPr>
                <w:szCs w:val="24"/>
              </w:rPr>
            </w:pPr>
          </w:p>
        </w:tc>
        <w:tc>
          <w:tcPr>
            <w:tcW w:w="2340" w:type="dxa"/>
          </w:tcPr>
          <w:p w14:paraId="63C37AE0" w14:textId="77777777" w:rsidR="00DF1794" w:rsidRPr="00751E19" w:rsidRDefault="00DF1794" w:rsidP="00046EEB">
            <w:pPr>
              <w:jc w:val="center"/>
              <w:rPr>
                <w:szCs w:val="24"/>
              </w:rPr>
            </w:pPr>
          </w:p>
        </w:tc>
        <w:tc>
          <w:tcPr>
            <w:tcW w:w="2160" w:type="dxa"/>
          </w:tcPr>
          <w:p w14:paraId="5D4DD69D" w14:textId="77777777" w:rsidR="00DF1794" w:rsidRPr="00751E19" w:rsidRDefault="00DF1794" w:rsidP="00046EEB">
            <w:pPr>
              <w:jc w:val="center"/>
              <w:rPr>
                <w:szCs w:val="24"/>
              </w:rPr>
            </w:pPr>
          </w:p>
        </w:tc>
      </w:tr>
      <w:tr w:rsidR="00DF1794" w:rsidRPr="00751E19" w14:paraId="7B57F03B" w14:textId="77777777" w:rsidTr="00167572">
        <w:trPr>
          <w:trHeight w:val="432"/>
        </w:trPr>
        <w:tc>
          <w:tcPr>
            <w:tcW w:w="3150" w:type="dxa"/>
          </w:tcPr>
          <w:p w14:paraId="715CB37C" w14:textId="77777777" w:rsidR="00DF1794" w:rsidRPr="00751E19" w:rsidRDefault="00DF1794" w:rsidP="00046EEB">
            <w:pPr>
              <w:rPr>
                <w:szCs w:val="24"/>
              </w:rPr>
            </w:pPr>
          </w:p>
        </w:tc>
        <w:tc>
          <w:tcPr>
            <w:tcW w:w="2520" w:type="dxa"/>
          </w:tcPr>
          <w:p w14:paraId="0C5E83AD" w14:textId="77777777" w:rsidR="00DF1794" w:rsidRPr="00751E19" w:rsidRDefault="00DF1794" w:rsidP="00046EEB">
            <w:pPr>
              <w:jc w:val="center"/>
              <w:rPr>
                <w:szCs w:val="24"/>
              </w:rPr>
            </w:pPr>
          </w:p>
        </w:tc>
        <w:tc>
          <w:tcPr>
            <w:tcW w:w="2340" w:type="dxa"/>
          </w:tcPr>
          <w:p w14:paraId="20EE3F6B" w14:textId="77777777" w:rsidR="00DF1794" w:rsidRPr="00751E19" w:rsidRDefault="00DF1794" w:rsidP="00046EEB">
            <w:pPr>
              <w:jc w:val="center"/>
              <w:rPr>
                <w:szCs w:val="24"/>
              </w:rPr>
            </w:pPr>
          </w:p>
        </w:tc>
        <w:tc>
          <w:tcPr>
            <w:tcW w:w="2160" w:type="dxa"/>
          </w:tcPr>
          <w:p w14:paraId="6F03AEDB" w14:textId="77777777" w:rsidR="00DF1794" w:rsidRPr="00751E19" w:rsidRDefault="00DF1794" w:rsidP="00046EEB">
            <w:pPr>
              <w:jc w:val="center"/>
              <w:rPr>
                <w:szCs w:val="24"/>
              </w:rPr>
            </w:pPr>
          </w:p>
        </w:tc>
      </w:tr>
    </w:tbl>
    <w:p w14:paraId="4A064715" w14:textId="77777777" w:rsidR="0097689C" w:rsidRPr="00751E19" w:rsidRDefault="0097689C" w:rsidP="0097689C">
      <w:pPr>
        <w:rPr>
          <w:szCs w:val="24"/>
        </w:rPr>
      </w:pPr>
    </w:p>
    <w:p w14:paraId="200D03FB" w14:textId="77777777" w:rsidR="00C113B5" w:rsidRDefault="00C113B5" w:rsidP="0097689C">
      <w:pPr>
        <w:rPr>
          <w:szCs w:val="24"/>
        </w:rPr>
      </w:pPr>
      <w:r w:rsidRPr="002074E4">
        <w:rPr>
          <w:szCs w:val="24"/>
        </w:rPr>
        <w:t>Employees hired April 1, 2019 or later will be paid on the pay date which typically occurs approximately two weeks after the end of the pay period.  University employees are typically paid on the 15</w:t>
      </w:r>
      <w:r w:rsidRPr="002074E4">
        <w:rPr>
          <w:sz w:val="18"/>
          <w:szCs w:val="18"/>
          <w:vertAlign w:val="superscript"/>
        </w:rPr>
        <w:t>th</w:t>
      </w:r>
      <w:r w:rsidRPr="002074E4">
        <w:rPr>
          <w:szCs w:val="24"/>
        </w:rPr>
        <w:t> and the last day of the month via direct deposit.</w:t>
      </w:r>
    </w:p>
    <w:p w14:paraId="787EDBC2" w14:textId="77777777" w:rsidR="00C113B5" w:rsidRDefault="00C113B5" w:rsidP="0097689C">
      <w:pPr>
        <w:rPr>
          <w:szCs w:val="24"/>
        </w:rPr>
      </w:pPr>
    </w:p>
    <w:p w14:paraId="6DE1C24C" w14:textId="2E5E736D" w:rsidR="0097689C" w:rsidRPr="00751E19" w:rsidRDefault="0097689C" w:rsidP="0097689C">
      <w:pPr>
        <w:rPr>
          <w:szCs w:val="24"/>
        </w:rPr>
      </w:pPr>
      <w:r w:rsidRPr="00751E19">
        <w:rPr>
          <w:szCs w:val="24"/>
        </w:rPr>
        <w:t xml:space="preserve">This offer depends on minimum enrollment requirements as defined below.  Enrollment levels will be verified one week before </w:t>
      </w:r>
      <w:r w:rsidR="000C03F0">
        <w:rPr>
          <w:szCs w:val="24"/>
        </w:rPr>
        <w:t>the start of the session</w:t>
      </w:r>
      <w:r w:rsidRPr="00751E19">
        <w:rPr>
          <w:szCs w:val="24"/>
        </w:rPr>
        <w:t>.  Hiring paperwork submitted for reduced compensation will be adjusted in the event of increased enrollment.</w:t>
      </w:r>
    </w:p>
    <w:p w14:paraId="08E7DD5E" w14:textId="77777777" w:rsidR="0097689C" w:rsidRPr="00751E19" w:rsidRDefault="0097689C" w:rsidP="0097689C">
      <w:pPr>
        <w:rPr>
          <w:szCs w:val="24"/>
        </w:rPr>
      </w:pPr>
    </w:p>
    <w:p w14:paraId="42240716" w14:textId="2D40B9BA" w:rsidR="0097689C" w:rsidRPr="00751E19" w:rsidRDefault="0097689C" w:rsidP="0097689C">
      <w:pPr>
        <w:rPr>
          <w:szCs w:val="24"/>
        </w:rPr>
      </w:pPr>
      <w:r w:rsidRPr="00751E19">
        <w:rPr>
          <w:szCs w:val="24"/>
        </w:rPr>
        <w:t>For all summer sessions, the College of Arts and Sciences defines minimum enrollment standards as:</w:t>
      </w:r>
      <w:r w:rsidR="00724B82">
        <w:rPr>
          <w:szCs w:val="24"/>
        </w:rPr>
        <w:t xml:space="preserve"> </w:t>
      </w:r>
    </w:p>
    <w:p w14:paraId="7B30A9B6" w14:textId="77777777" w:rsidR="0097689C" w:rsidRPr="00751E19" w:rsidRDefault="0097689C" w:rsidP="0097689C">
      <w:pPr>
        <w:rPr>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285"/>
        <w:gridCol w:w="3285"/>
      </w:tblGrid>
      <w:tr w:rsidR="00DE5961" w:rsidRPr="00751E19" w14:paraId="07721495" w14:textId="77777777" w:rsidTr="00DE5961">
        <w:trPr>
          <w:trHeight w:val="413"/>
          <w:jc w:val="center"/>
        </w:trPr>
        <w:tc>
          <w:tcPr>
            <w:tcW w:w="2790" w:type="dxa"/>
            <w:shd w:val="clear" w:color="auto" w:fill="D9D9D9" w:themeFill="background1" w:themeFillShade="D9"/>
            <w:vAlign w:val="center"/>
          </w:tcPr>
          <w:p w14:paraId="61817EDF" w14:textId="44D6C08A" w:rsidR="00DE5961" w:rsidRPr="00724B82" w:rsidRDefault="00DE5961" w:rsidP="005433B6">
            <w:pPr>
              <w:jc w:val="center"/>
              <w:rPr>
                <w:b/>
                <w:bCs/>
                <w:szCs w:val="24"/>
              </w:rPr>
            </w:pPr>
          </w:p>
        </w:tc>
        <w:tc>
          <w:tcPr>
            <w:tcW w:w="3285" w:type="dxa"/>
            <w:shd w:val="clear" w:color="auto" w:fill="D9D9D9" w:themeFill="background1" w:themeFillShade="D9"/>
          </w:tcPr>
          <w:p w14:paraId="43CFD277" w14:textId="7DA540B3" w:rsidR="00DE5961" w:rsidRPr="00724B82" w:rsidRDefault="00DE5961" w:rsidP="00724B82">
            <w:pPr>
              <w:jc w:val="center"/>
              <w:rPr>
                <w:b/>
                <w:bCs/>
                <w:szCs w:val="24"/>
              </w:rPr>
            </w:pPr>
            <w:r w:rsidRPr="00724B82">
              <w:rPr>
                <w:b/>
                <w:bCs/>
                <w:szCs w:val="24"/>
              </w:rPr>
              <w:t>Course Level</w:t>
            </w:r>
          </w:p>
        </w:tc>
        <w:tc>
          <w:tcPr>
            <w:tcW w:w="3285" w:type="dxa"/>
            <w:shd w:val="clear" w:color="auto" w:fill="D9D9D9" w:themeFill="background1" w:themeFillShade="D9"/>
            <w:vAlign w:val="center"/>
          </w:tcPr>
          <w:p w14:paraId="3FED235A" w14:textId="6D75306E" w:rsidR="00DE5961" w:rsidRPr="00724B82" w:rsidRDefault="00DE5961" w:rsidP="00724B82">
            <w:pPr>
              <w:jc w:val="center"/>
              <w:rPr>
                <w:b/>
                <w:bCs/>
                <w:szCs w:val="24"/>
              </w:rPr>
            </w:pPr>
            <w:r w:rsidRPr="00724B82">
              <w:rPr>
                <w:b/>
                <w:bCs/>
                <w:szCs w:val="24"/>
              </w:rPr>
              <w:t>Minimum class size</w:t>
            </w:r>
          </w:p>
        </w:tc>
      </w:tr>
      <w:tr w:rsidR="00DE5961" w:rsidRPr="00751E19" w14:paraId="453E0490" w14:textId="77777777" w:rsidTr="00DE5961">
        <w:trPr>
          <w:trHeight w:val="350"/>
          <w:jc w:val="center"/>
        </w:trPr>
        <w:tc>
          <w:tcPr>
            <w:tcW w:w="2790" w:type="dxa"/>
            <w:vMerge w:val="restart"/>
            <w:shd w:val="clear" w:color="auto" w:fill="auto"/>
            <w:vAlign w:val="center"/>
          </w:tcPr>
          <w:p w14:paraId="52AF7DFD" w14:textId="45A1BE3B" w:rsidR="00DE5961" w:rsidRPr="00751E19" w:rsidRDefault="00DE5961" w:rsidP="00DE5961">
            <w:pPr>
              <w:jc w:val="center"/>
              <w:rPr>
                <w:szCs w:val="24"/>
              </w:rPr>
            </w:pPr>
            <w:r>
              <w:rPr>
                <w:szCs w:val="24"/>
              </w:rPr>
              <w:t>Online Undergraduate Courses and Lab Courses</w:t>
            </w:r>
          </w:p>
        </w:tc>
        <w:tc>
          <w:tcPr>
            <w:tcW w:w="3285" w:type="dxa"/>
            <w:vAlign w:val="center"/>
          </w:tcPr>
          <w:p w14:paraId="31812ED9" w14:textId="30B6A1B8" w:rsidR="00DE5961" w:rsidRDefault="00DE5961" w:rsidP="00DE5961">
            <w:pPr>
              <w:jc w:val="center"/>
              <w:rPr>
                <w:szCs w:val="24"/>
              </w:rPr>
            </w:pPr>
            <w:r>
              <w:rPr>
                <w:szCs w:val="24"/>
              </w:rPr>
              <w:t>100, 200</w:t>
            </w:r>
          </w:p>
        </w:tc>
        <w:tc>
          <w:tcPr>
            <w:tcW w:w="3285" w:type="dxa"/>
            <w:shd w:val="clear" w:color="auto" w:fill="auto"/>
            <w:vAlign w:val="center"/>
          </w:tcPr>
          <w:p w14:paraId="43EF0FCD" w14:textId="77777777" w:rsidR="00DE5961" w:rsidRPr="00751E19" w:rsidRDefault="00DE5961" w:rsidP="00DE5961">
            <w:pPr>
              <w:jc w:val="center"/>
              <w:rPr>
                <w:szCs w:val="24"/>
              </w:rPr>
            </w:pPr>
            <w:r>
              <w:rPr>
                <w:szCs w:val="24"/>
              </w:rPr>
              <w:t>24 students per section</w:t>
            </w:r>
          </w:p>
        </w:tc>
      </w:tr>
      <w:tr w:rsidR="00DE5961" w:rsidRPr="00751E19" w14:paraId="5FEAFA56" w14:textId="77777777" w:rsidTr="00DE5961">
        <w:trPr>
          <w:trHeight w:val="422"/>
          <w:jc w:val="center"/>
        </w:trPr>
        <w:tc>
          <w:tcPr>
            <w:tcW w:w="2790" w:type="dxa"/>
            <w:vMerge/>
            <w:shd w:val="clear" w:color="auto" w:fill="auto"/>
            <w:vAlign w:val="center"/>
          </w:tcPr>
          <w:p w14:paraId="3E8C4649" w14:textId="793B3ABC" w:rsidR="00DE5961" w:rsidRPr="00751E19" w:rsidRDefault="00DE5961" w:rsidP="00DE5961">
            <w:pPr>
              <w:jc w:val="center"/>
              <w:rPr>
                <w:szCs w:val="24"/>
              </w:rPr>
            </w:pPr>
          </w:p>
        </w:tc>
        <w:tc>
          <w:tcPr>
            <w:tcW w:w="3285" w:type="dxa"/>
            <w:vAlign w:val="center"/>
          </w:tcPr>
          <w:p w14:paraId="5A6E1B5A" w14:textId="06120001" w:rsidR="00DE5961" w:rsidRDefault="00DE5961" w:rsidP="00DE5961">
            <w:pPr>
              <w:jc w:val="center"/>
              <w:rPr>
                <w:szCs w:val="24"/>
              </w:rPr>
            </w:pPr>
            <w:r>
              <w:rPr>
                <w:szCs w:val="24"/>
              </w:rPr>
              <w:t>300, 400, 500</w:t>
            </w:r>
          </w:p>
        </w:tc>
        <w:tc>
          <w:tcPr>
            <w:tcW w:w="3285" w:type="dxa"/>
            <w:shd w:val="clear" w:color="auto" w:fill="auto"/>
            <w:vAlign w:val="center"/>
          </w:tcPr>
          <w:p w14:paraId="2671342A" w14:textId="60CCB82B" w:rsidR="00DE5961" w:rsidRPr="00751E19" w:rsidRDefault="00DE5961" w:rsidP="00DE5961">
            <w:pPr>
              <w:jc w:val="center"/>
              <w:rPr>
                <w:szCs w:val="24"/>
              </w:rPr>
            </w:pPr>
            <w:r>
              <w:rPr>
                <w:szCs w:val="24"/>
              </w:rPr>
              <w:t>20 students per section</w:t>
            </w:r>
          </w:p>
        </w:tc>
      </w:tr>
      <w:tr w:rsidR="00DE5961" w:rsidRPr="00751E19" w14:paraId="76C13924" w14:textId="77777777" w:rsidTr="00DE5961">
        <w:trPr>
          <w:trHeight w:val="368"/>
          <w:jc w:val="center"/>
        </w:trPr>
        <w:tc>
          <w:tcPr>
            <w:tcW w:w="2790" w:type="dxa"/>
            <w:shd w:val="clear" w:color="auto" w:fill="auto"/>
            <w:vAlign w:val="center"/>
          </w:tcPr>
          <w:p w14:paraId="54928F3B" w14:textId="29A71FC4" w:rsidR="00DE5961" w:rsidRPr="00751E19" w:rsidRDefault="00DE5961" w:rsidP="00DE5961">
            <w:pPr>
              <w:jc w:val="center"/>
              <w:rPr>
                <w:szCs w:val="24"/>
              </w:rPr>
            </w:pPr>
            <w:r>
              <w:rPr>
                <w:szCs w:val="24"/>
              </w:rPr>
              <w:t>Graduate Courses</w:t>
            </w:r>
          </w:p>
        </w:tc>
        <w:tc>
          <w:tcPr>
            <w:tcW w:w="3285" w:type="dxa"/>
            <w:vAlign w:val="center"/>
          </w:tcPr>
          <w:p w14:paraId="4DD8736C" w14:textId="13F99C12" w:rsidR="00DE5961" w:rsidRDefault="00DE5961" w:rsidP="00DE5961">
            <w:pPr>
              <w:jc w:val="center"/>
              <w:rPr>
                <w:szCs w:val="24"/>
              </w:rPr>
            </w:pPr>
            <w:r>
              <w:rPr>
                <w:szCs w:val="24"/>
              </w:rPr>
              <w:t>600, 700, 800</w:t>
            </w:r>
          </w:p>
        </w:tc>
        <w:tc>
          <w:tcPr>
            <w:tcW w:w="3285" w:type="dxa"/>
            <w:shd w:val="clear" w:color="auto" w:fill="auto"/>
            <w:vAlign w:val="center"/>
          </w:tcPr>
          <w:p w14:paraId="158DAA0C" w14:textId="4D1C32DF" w:rsidR="00DE5961" w:rsidRPr="00751E19" w:rsidRDefault="00DE5961" w:rsidP="00DE5961">
            <w:pPr>
              <w:jc w:val="center"/>
              <w:rPr>
                <w:szCs w:val="24"/>
              </w:rPr>
            </w:pPr>
            <w:r>
              <w:rPr>
                <w:szCs w:val="24"/>
              </w:rPr>
              <w:t>8 students per session</w:t>
            </w:r>
          </w:p>
        </w:tc>
      </w:tr>
    </w:tbl>
    <w:p w14:paraId="00028A7C" w14:textId="77777777" w:rsidR="0097689C" w:rsidRPr="00751E19" w:rsidRDefault="0097689C" w:rsidP="0097689C">
      <w:pPr>
        <w:rPr>
          <w:szCs w:val="24"/>
        </w:rPr>
      </w:pPr>
    </w:p>
    <w:p w14:paraId="665DBD39" w14:textId="77777777" w:rsidR="00DE5961" w:rsidRDefault="00DE5961" w:rsidP="00DE5961">
      <w:pPr>
        <w:keepNext/>
        <w:keepLines/>
        <w:rPr>
          <w:szCs w:val="24"/>
        </w:rPr>
      </w:pPr>
    </w:p>
    <w:p w14:paraId="7C877648" w14:textId="5EAEB39A" w:rsidR="0097689C" w:rsidRPr="00751E19" w:rsidRDefault="0097689C" w:rsidP="00DE5961">
      <w:pPr>
        <w:keepNext/>
        <w:keepLines/>
        <w:rPr>
          <w:szCs w:val="24"/>
        </w:rPr>
      </w:pPr>
      <w:r w:rsidRPr="00751E19">
        <w:rPr>
          <w:szCs w:val="24"/>
        </w:rPr>
        <w:t>If this course does not meet minimum enrollment standards, you will be provided the option to teach at a reduced level of compensatio</w:t>
      </w:r>
      <w:r w:rsidRPr="00C113B5">
        <w:rPr>
          <w:color w:val="auto"/>
          <w:szCs w:val="24"/>
        </w:rPr>
        <w:t>n</w:t>
      </w:r>
      <w:r w:rsidR="000C03F0" w:rsidRPr="00C113B5">
        <w:rPr>
          <w:color w:val="auto"/>
          <w:szCs w:val="24"/>
        </w:rPr>
        <w:t xml:space="preserve"> by </w:t>
      </w:r>
      <w:r w:rsidR="00C113B5" w:rsidRPr="00C113B5">
        <w:rPr>
          <w:color w:val="auto"/>
          <w:szCs w:val="24"/>
        </w:rPr>
        <w:t>attach</w:t>
      </w:r>
      <w:r w:rsidR="000C03F0" w:rsidRPr="00C113B5">
        <w:rPr>
          <w:color w:val="auto"/>
          <w:szCs w:val="24"/>
        </w:rPr>
        <w:t xml:space="preserve">ing a lower enrollment waiver request to </w:t>
      </w:r>
      <w:r w:rsidR="00C113B5" w:rsidRPr="00C113B5">
        <w:rPr>
          <w:color w:val="auto"/>
          <w:szCs w:val="24"/>
        </w:rPr>
        <w:t>the</w:t>
      </w:r>
      <w:r w:rsidR="00C113B5" w:rsidRPr="00C113B5">
        <w:rPr>
          <w:rStyle w:val="Hyperlink"/>
          <w:color w:val="auto"/>
          <w:szCs w:val="24"/>
          <w:u w:val="none"/>
        </w:rPr>
        <w:t xml:space="preserve"> electronic </w:t>
      </w:r>
      <w:hyperlink r:id="rId7" w:history="1">
        <w:r w:rsidR="00C113B5" w:rsidRPr="00C113B5">
          <w:rPr>
            <w:rStyle w:val="Hyperlink"/>
            <w:szCs w:val="24"/>
          </w:rPr>
          <w:t>Request for Instructional Support (RIS)</w:t>
        </w:r>
      </w:hyperlink>
      <w:r w:rsidR="00204992">
        <w:rPr>
          <w:color w:val="auto"/>
          <w:szCs w:val="24"/>
        </w:rPr>
        <w:t xml:space="preserve">. </w:t>
      </w:r>
      <w:r w:rsidR="00204992">
        <w:t xml:space="preserve">Waiver requests will be evaluated on a case-by-case basis and will consider the nature of the course, its role in the curriculum, and the relationship of the course to faculty workload standards. Reduced compensation will be </w:t>
      </w:r>
      <w:r w:rsidRPr="00751E19">
        <w:rPr>
          <w:szCs w:val="24"/>
        </w:rPr>
        <w:t>based on the following scale:</w:t>
      </w:r>
      <w:r w:rsidRPr="00751E19">
        <w:rPr>
          <w:szCs w:val="24"/>
        </w:rPr>
        <w:br/>
      </w: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1687"/>
        <w:gridCol w:w="1958"/>
        <w:gridCol w:w="1957"/>
        <w:gridCol w:w="1958"/>
      </w:tblGrid>
      <w:tr w:rsidR="00DE5961" w:rsidRPr="007A4ED8" w14:paraId="35B3F388" w14:textId="77777777" w:rsidTr="00DE5961">
        <w:trPr>
          <w:cantSplit/>
          <w:trHeight w:val="719"/>
        </w:trPr>
        <w:tc>
          <w:tcPr>
            <w:tcW w:w="1890" w:type="dxa"/>
            <w:shd w:val="clear" w:color="auto" w:fill="D9D9D9" w:themeFill="background1" w:themeFillShade="D9"/>
            <w:vAlign w:val="center"/>
          </w:tcPr>
          <w:p w14:paraId="1C776642" w14:textId="1689797A" w:rsidR="00DE5961" w:rsidRPr="00DE5961" w:rsidRDefault="00DE5961" w:rsidP="00DE5961">
            <w:pPr>
              <w:pStyle w:val="TableParagraph"/>
              <w:keepLines/>
              <w:spacing w:before="0"/>
              <w:ind w:left="0"/>
              <w:jc w:val="center"/>
              <w:rPr>
                <w:rFonts w:ascii="Times New Roman" w:hAnsi="Times New Roman" w:cs="Times New Roman"/>
                <w:b/>
                <w:bCs/>
                <w:sz w:val="24"/>
                <w:szCs w:val="24"/>
              </w:rPr>
            </w:pPr>
          </w:p>
        </w:tc>
        <w:tc>
          <w:tcPr>
            <w:tcW w:w="1687" w:type="dxa"/>
            <w:shd w:val="clear" w:color="auto" w:fill="D9D9D9" w:themeFill="background1" w:themeFillShade="D9"/>
            <w:vAlign w:val="center"/>
          </w:tcPr>
          <w:p w14:paraId="728C1F0E" w14:textId="330605A1" w:rsidR="00DE5961" w:rsidRPr="00DE5961" w:rsidRDefault="00DE5961" w:rsidP="00DE5961">
            <w:pPr>
              <w:pStyle w:val="TableParagraph"/>
              <w:keepLines/>
              <w:spacing w:before="0"/>
              <w:ind w:left="0"/>
              <w:jc w:val="center"/>
              <w:rPr>
                <w:rFonts w:ascii="Times New Roman" w:hAnsi="Times New Roman" w:cs="Times New Roman"/>
                <w:b/>
                <w:bCs/>
                <w:sz w:val="24"/>
                <w:szCs w:val="24"/>
              </w:rPr>
            </w:pPr>
            <w:r w:rsidRPr="00DE5961">
              <w:rPr>
                <w:rFonts w:ascii="Times New Roman" w:hAnsi="Times New Roman" w:cs="Times New Roman"/>
                <w:b/>
                <w:bCs/>
                <w:sz w:val="24"/>
                <w:szCs w:val="24"/>
              </w:rPr>
              <w:t>Course Level</w:t>
            </w:r>
          </w:p>
        </w:tc>
        <w:tc>
          <w:tcPr>
            <w:tcW w:w="1958" w:type="dxa"/>
            <w:shd w:val="clear" w:color="auto" w:fill="D9D9D9" w:themeFill="background1" w:themeFillShade="D9"/>
            <w:vAlign w:val="center"/>
          </w:tcPr>
          <w:p w14:paraId="2B9ABD6E" w14:textId="4F1BA4BF" w:rsidR="00DE5961" w:rsidRPr="00DE5961" w:rsidRDefault="00DE5961" w:rsidP="00DE5961">
            <w:pPr>
              <w:pStyle w:val="TableParagraph"/>
              <w:keepLines/>
              <w:spacing w:before="0"/>
              <w:ind w:left="0"/>
              <w:jc w:val="center"/>
              <w:rPr>
                <w:rFonts w:ascii="Times New Roman" w:hAnsi="Times New Roman" w:cs="Times New Roman"/>
                <w:b/>
                <w:bCs/>
                <w:sz w:val="24"/>
                <w:szCs w:val="24"/>
              </w:rPr>
            </w:pPr>
            <w:r w:rsidRPr="00DE5961">
              <w:rPr>
                <w:rFonts w:ascii="Times New Roman" w:hAnsi="Times New Roman" w:cs="Times New Roman"/>
                <w:b/>
                <w:bCs/>
                <w:sz w:val="24"/>
                <w:szCs w:val="24"/>
              </w:rPr>
              <w:t>100% compensation</w:t>
            </w:r>
          </w:p>
        </w:tc>
        <w:tc>
          <w:tcPr>
            <w:tcW w:w="1957" w:type="dxa"/>
            <w:shd w:val="clear" w:color="auto" w:fill="D9D9D9" w:themeFill="background1" w:themeFillShade="D9"/>
            <w:vAlign w:val="center"/>
          </w:tcPr>
          <w:p w14:paraId="6A61FB6D" w14:textId="77777777" w:rsidR="00DE5961" w:rsidRPr="00DE5961" w:rsidRDefault="00DE5961" w:rsidP="00DE5961">
            <w:pPr>
              <w:pStyle w:val="TableParagraph"/>
              <w:keepLines/>
              <w:spacing w:before="0"/>
              <w:ind w:left="0"/>
              <w:jc w:val="center"/>
              <w:rPr>
                <w:rFonts w:ascii="Times New Roman" w:hAnsi="Times New Roman" w:cs="Times New Roman"/>
                <w:b/>
                <w:bCs/>
                <w:sz w:val="24"/>
                <w:szCs w:val="24"/>
              </w:rPr>
            </w:pPr>
            <w:r w:rsidRPr="00DE5961">
              <w:rPr>
                <w:rFonts w:ascii="Times New Roman" w:hAnsi="Times New Roman" w:cs="Times New Roman"/>
                <w:b/>
                <w:bCs/>
                <w:sz w:val="24"/>
                <w:szCs w:val="24"/>
              </w:rPr>
              <w:t>75%</w:t>
            </w:r>
          </w:p>
          <w:p w14:paraId="4BF775F7" w14:textId="77777777" w:rsidR="00DE5961" w:rsidRPr="00DE5961" w:rsidRDefault="00DE5961" w:rsidP="00DE5961">
            <w:pPr>
              <w:pStyle w:val="TableParagraph"/>
              <w:keepLines/>
              <w:spacing w:before="0"/>
              <w:ind w:left="0"/>
              <w:jc w:val="center"/>
              <w:rPr>
                <w:rFonts w:ascii="Times New Roman" w:hAnsi="Times New Roman" w:cs="Times New Roman"/>
                <w:b/>
                <w:bCs/>
                <w:sz w:val="24"/>
                <w:szCs w:val="24"/>
              </w:rPr>
            </w:pPr>
            <w:r w:rsidRPr="00DE5961">
              <w:rPr>
                <w:rFonts w:ascii="Times New Roman" w:hAnsi="Times New Roman" w:cs="Times New Roman"/>
                <w:b/>
                <w:bCs/>
                <w:sz w:val="24"/>
                <w:szCs w:val="24"/>
              </w:rPr>
              <w:t>compensation</w:t>
            </w:r>
          </w:p>
        </w:tc>
        <w:tc>
          <w:tcPr>
            <w:tcW w:w="1958" w:type="dxa"/>
            <w:shd w:val="clear" w:color="auto" w:fill="D9D9D9" w:themeFill="background1" w:themeFillShade="D9"/>
            <w:vAlign w:val="center"/>
          </w:tcPr>
          <w:p w14:paraId="6F7557C0" w14:textId="77777777" w:rsidR="00DE5961" w:rsidRPr="00DE5961" w:rsidRDefault="00DE5961" w:rsidP="00DE5961">
            <w:pPr>
              <w:pStyle w:val="TableParagraph"/>
              <w:keepLines/>
              <w:spacing w:before="0"/>
              <w:ind w:left="0"/>
              <w:jc w:val="center"/>
              <w:rPr>
                <w:rFonts w:ascii="Times New Roman" w:hAnsi="Times New Roman" w:cs="Times New Roman"/>
                <w:b/>
                <w:bCs/>
                <w:sz w:val="24"/>
                <w:szCs w:val="24"/>
              </w:rPr>
            </w:pPr>
            <w:r w:rsidRPr="00DE5961">
              <w:rPr>
                <w:rFonts w:ascii="Times New Roman" w:hAnsi="Times New Roman" w:cs="Times New Roman"/>
                <w:b/>
                <w:bCs/>
                <w:sz w:val="24"/>
                <w:szCs w:val="24"/>
              </w:rPr>
              <w:t>50%</w:t>
            </w:r>
          </w:p>
          <w:p w14:paraId="03B4447C" w14:textId="77777777" w:rsidR="00DE5961" w:rsidRPr="00DE5961" w:rsidRDefault="00DE5961" w:rsidP="00DE5961">
            <w:pPr>
              <w:pStyle w:val="TableParagraph"/>
              <w:keepLines/>
              <w:spacing w:before="0"/>
              <w:ind w:left="0"/>
              <w:jc w:val="center"/>
              <w:rPr>
                <w:rFonts w:ascii="Times New Roman" w:hAnsi="Times New Roman" w:cs="Times New Roman"/>
                <w:b/>
                <w:bCs/>
                <w:sz w:val="24"/>
                <w:szCs w:val="24"/>
              </w:rPr>
            </w:pPr>
            <w:r w:rsidRPr="00DE5961">
              <w:rPr>
                <w:rFonts w:ascii="Times New Roman" w:hAnsi="Times New Roman" w:cs="Times New Roman"/>
                <w:b/>
                <w:bCs/>
                <w:sz w:val="24"/>
                <w:szCs w:val="24"/>
              </w:rPr>
              <w:t>compensation</w:t>
            </w:r>
          </w:p>
        </w:tc>
      </w:tr>
      <w:tr w:rsidR="00DE5961" w:rsidRPr="007A4ED8" w14:paraId="40461D36" w14:textId="77777777" w:rsidTr="00DE5961">
        <w:trPr>
          <w:trHeight w:val="360"/>
        </w:trPr>
        <w:tc>
          <w:tcPr>
            <w:tcW w:w="1890" w:type="dxa"/>
            <w:vMerge w:val="restart"/>
            <w:shd w:val="clear" w:color="auto" w:fill="auto"/>
            <w:vAlign w:val="center"/>
          </w:tcPr>
          <w:p w14:paraId="70DC8F56" w14:textId="2F0798A2" w:rsidR="00DE5961" w:rsidRPr="00DE5961" w:rsidRDefault="00DE5961" w:rsidP="00DE5961">
            <w:pPr>
              <w:pStyle w:val="TableParagraph"/>
              <w:keepLines/>
              <w:spacing w:before="0"/>
              <w:ind w:left="182"/>
              <w:jc w:val="center"/>
              <w:rPr>
                <w:rFonts w:ascii="Times New Roman" w:hAnsi="Times New Roman" w:cs="Times New Roman"/>
                <w:sz w:val="24"/>
                <w:szCs w:val="24"/>
              </w:rPr>
            </w:pPr>
            <w:r w:rsidRPr="00DE5961">
              <w:rPr>
                <w:rFonts w:ascii="Times New Roman" w:hAnsi="Times New Roman" w:cs="Times New Roman"/>
                <w:sz w:val="24"/>
                <w:szCs w:val="24"/>
              </w:rPr>
              <w:t>Undergraduate</w:t>
            </w:r>
          </w:p>
        </w:tc>
        <w:tc>
          <w:tcPr>
            <w:tcW w:w="1687" w:type="dxa"/>
            <w:vAlign w:val="center"/>
          </w:tcPr>
          <w:p w14:paraId="314B3364" w14:textId="66577A75" w:rsidR="00DE5961" w:rsidRPr="00DE5961" w:rsidRDefault="00DE5961" w:rsidP="00DE5961">
            <w:pPr>
              <w:pStyle w:val="TableParagraph"/>
              <w:keepLines/>
              <w:spacing w:before="0"/>
              <w:ind w:left="95" w:right="88"/>
              <w:jc w:val="center"/>
              <w:rPr>
                <w:rFonts w:ascii="Times New Roman" w:hAnsi="Times New Roman" w:cs="Times New Roman"/>
                <w:sz w:val="24"/>
                <w:szCs w:val="24"/>
              </w:rPr>
            </w:pPr>
            <w:r w:rsidRPr="00DE5961">
              <w:rPr>
                <w:rFonts w:ascii="Times New Roman" w:hAnsi="Times New Roman" w:cs="Times New Roman"/>
                <w:sz w:val="24"/>
                <w:szCs w:val="24"/>
              </w:rPr>
              <w:t>100, 200</w:t>
            </w:r>
          </w:p>
        </w:tc>
        <w:tc>
          <w:tcPr>
            <w:tcW w:w="1958" w:type="dxa"/>
            <w:shd w:val="clear" w:color="auto" w:fill="auto"/>
            <w:vAlign w:val="center"/>
          </w:tcPr>
          <w:p w14:paraId="5873DCD0" w14:textId="7324A3F1" w:rsidR="00DE5961" w:rsidRPr="00DE5961" w:rsidRDefault="00DE5961" w:rsidP="00DE5961">
            <w:pPr>
              <w:pStyle w:val="TableParagraph"/>
              <w:keepLines/>
              <w:spacing w:before="0"/>
              <w:ind w:left="95" w:right="88"/>
              <w:jc w:val="center"/>
              <w:rPr>
                <w:rFonts w:ascii="Times New Roman" w:hAnsi="Times New Roman" w:cs="Times New Roman"/>
                <w:sz w:val="24"/>
                <w:szCs w:val="24"/>
              </w:rPr>
            </w:pPr>
            <w:r w:rsidRPr="00DE5961">
              <w:rPr>
                <w:rFonts w:ascii="Times New Roman" w:hAnsi="Times New Roman" w:cs="Times New Roman"/>
                <w:sz w:val="24"/>
                <w:szCs w:val="24"/>
              </w:rPr>
              <w:t>24 or more</w:t>
            </w:r>
          </w:p>
        </w:tc>
        <w:tc>
          <w:tcPr>
            <w:tcW w:w="1957" w:type="dxa"/>
            <w:shd w:val="clear" w:color="auto" w:fill="auto"/>
            <w:vAlign w:val="center"/>
          </w:tcPr>
          <w:p w14:paraId="6FEAFA17" w14:textId="5411A866" w:rsidR="00DE5961" w:rsidRPr="00DE5961" w:rsidRDefault="00DE5961" w:rsidP="00DE5961">
            <w:pPr>
              <w:pStyle w:val="TableParagraph"/>
              <w:keepLines/>
              <w:spacing w:before="0"/>
              <w:ind w:left="290" w:right="279"/>
              <w:jc w:val="center"/>
              <w:rPr>
                <w:rFonts w:ascii="Times New Roman" w:hAnsi="Times New Roman" w:cs="Times New Roman"/>
                <w:sz w:val="24"/>
                <w:szCs w:val="24"/>
              </w:rPr>
            </w:pPr>
            <w:r w:rsidRPr="00DE5961">
              <w:rPr>
                <w:rFonts w:ascii="Times New Roman" w:hAnsi="Times New Roman" w:cs="Times New Roman"/>
                <w:sz w:val="24"/>
                <w:szCs w:val="24"/>
              </w:rPr>
              <w:t>18</w:t>
            </w:r>
          </w:p>
        </w:tc>
        <w:tc>
          <w:tcPr>
            <w:tcW w:w="1958" w:type="dxa"/>
            <w:shd w:val="clear" w:color="auto" w:fill="auto"/>
            <w:vAlign w:val="center"/>
          </w:tcPr>
          <w:p w14:paraId="24893F17" w14:textId="0563B8D7" w:rsidR="00DE5961" w:rsidRPr="00DE5961" w:rsidRDefault="00DE5961" w:rsidP="00DE5961">
            <w:pPr>
              <w:pStyle w:val="TableParagraph"/>
              <w:keepLines/>
              <w:spacing w:before="0"/>
              <w:ind w:left="221" w:right="209"/>
              <w:jc w:val="center"/>
              <w:rPr>
                <w:rFonts w:ascii="Times New Roman" w:hAnsi="Times New Roman" w:cs="Times New Roman"/>
                <w:sz w:val="24"/>
                <w:szCs w:val="24"/>
              </w:rPr>
            </w:pPr>
            <w:r w:rsidRPr="00DE5961">
              <w:rPr>
                <w:rFonts w:ascii="Times New Roman" w:hAnsi="Times New Roman" w:cs="Times New Roman"/>
                <w:sz w:val="24"/>
                <w:szCs w:val="24"/>
              </w:rPr>
              <w:t>12</w:t>
            </w:r>
          </w:p>
        </w:tc>
      </w:tr>
      <w:tr w:rsidR="00DE5961" w:rsidRPr="007A4ED8" w14:paraId="7B93C848" w14:textId="77777777" w:rsidTr="00DE5961">
        <w:trPr>
          <w:trHeight w:val="360"/>
        </w:trPr>
        <w:tc>
          <w:tcPr>
            <w:tcW w:w="1890" w:type="dxa"/>
            <w:vMerge/>
            <w:shd w:val="clear" w:color="auto" w:fill="auto"/>
            <w:vAlign w:val="center"/>
          </w:tcPr>
          <w:p w14:paraId="539281DF" w14:textId="4E6B3476" w:rsidR="00DE5961" w:rsidRPr="00DE5961" w:rsidRDefault="00DE5961" w:rsidP="00DE5961">
            <w:pPr>
              <w:pStyle w:val="TableParagraph"/>
              <w:keepLines/>
              <w:spacing w:before="0"/>
              <w:ind w:left="182"/>
              <w:jc w:val="center"/>
              <w:rPr>
                <w:rFonts w:ascii="Times New Roman" w:hAnsi="Times New Roman" w:cs="Times New Roman"/>
                <w:sz w:val="24"/>
                <w:szCs w:val="24"/>
              </w:rPr>
            </w:pPr>
          </w:p>
        </w:tc>
        <w:tc>
          <w:tcPr>
            <w:tcW w:w="1687" w:type="dxa"/>
            <w:vAlign w:val="center"/>
          </w:tcPr>
          <w:p w14:paraId="5BC5AADE" w14:textId="5DB6C381" w:rsidR="00DE5961" w:rsidRPr="00DE5961" w:rsidRDefault="00DE5961" w:rsidP="00DE5961">
            <w:pPr>
              <w:pStyle w:val="TableParagraph"/>
              <w:keepLines/>
              <w:spacing w:before="0"/>
              <w:ind w:left="95" w:right="88"/>
              <w:jc w:val="center"/>
              <w:rPr>
                <w:rFonts w:ascii="Times New Roman" w:hAnsi="Times New Roman" w:cs="Times New Roman"/>
                <w:sz w:val="24"/>
                <w:szCs w:val="24"/>
              </w:rPr>
            </w:pPr>
            <w:r w:rsidRPr="00DE5961">
              <w:rPr>
                <w:rFonts w:ascii="Times New Roman" w:hAnsi="Times New Roman" w:cs="Times New Roman"/>
                <w:sz w:val="24"/>
                <w:szCs w:val="24"/>
              </w:rPr>
              <w:t>300, 400, 500</w:t>
            </w:r>
          </w:p>
        </w:tc>
        <w:tc>
          <w:tcPr>
            <w:tcW w:w="1958" w:type="dxa"/>
            <w:shd w:val="clear" w:color="auto" w:fill="auto"/>
            <w:vAlign w:val="center"/>
          </w:tcPr>
          <w:p w14:paraId="368D1D35" w14:textId="30C21E9C" w:rsidR="00DE5961" w:rsidRPr="00DE5961" w:rsidRDefault="00DE5961" w:rsidP="00DE5961">
            <w:pPr>
              <w:pStyle w:val="TableParagraph"/>
              <w:keepLines/>
              <w:spacing w:before="0"/>
              <w:ind w:left="95" w:right="88"/>
              <w:jc w:val="center"/>
              <w:rPr>
                <w:rFonts w:ascii="Times New Roman" w:hAnsi="Times New Roman" w:cs="Times New Roman"/>
                <w:sz w:val="24"/>
                <w:szCs w:val="24"/>
              </w:rPr>
            </w:pPr>
            <w:r w:rsidRPr="00DE5961">
              <w:rPr>
                <w:rFonts w:ascii="Times New Roman" w:hAnsi="Times New Roman" w:cs="Times New Roman"/>
                <w:sz w:val="24"/>
                <w:szCs w:val="24"/>
              </w:rPr>
              <w:t>20</w:t>
            </w:r>
            <w:r>
              <w:rPr>
                <w:rFonts w:ascii="Times New Roman" w:hAnsi="Times New Roman" w:cs="Times New Roman"/>
                <w:sz w:val="24"/>
                <w:szCs w:val="24"/>
              </w:rPr>
              <w:t xml:space="preserve"> or more</w:t>
            </w:r>
          </w:p>
        </w:tc>
        <w:tc>
          <w:tcPr>
            <w:tcW w:w="1957" w:type="dxa"/>
            <w:shd w:val="clear" w:color="auto" w:fill="auto"/>
            <w:vAlign w:val="center"/>
          </w:tcPr>
          <w:p w14:paraId="5EA641E2" w14:textId="59BA16F9" w:rsidR="00DE5961" w:rsidRPr="00DE5961" w:rsidRDefault="00DE5961" w:rsidP="00DE5961">
            <w:pPr>
              <w:pStyle w:val="TableParagraph"/>
              <w:keepLines/>
              <w:spacing w:before="0"/>
              <w:ind w:left="290" w:right="279"/>
              <w:jc w:val="center"/>
              <w:rPr>
                <w:rFonts w:ascii="Times New Roman" w:hAnsi="Times New Roman" w:cs="Times New Roman"/>
                <w:sz w:val="24"/>
                <w:szCs w:val="24"/>
              </w:rPr>
            </w:pPr>
            <w:r w:rsidRPr="00DE5961">
              <w:rPr>
                <w:rFonts w:ascii="Times New Roman" w:hAnsi="Times New Roman" w:cs="Times New Roman"/>
                <w:sz w:val="24"/>
                <w:szCs w:val="24"/>
              </w:rPr>
              <w:t>15</w:t>
            </w:r>
          </w:p>
        </w:tc>
        <w:tc>
          <w:tcPr>
            <w:tcW w:w="1958" w:type="dxa"/>
            <w:shd w:val="clear" w:color="auto" w:fill="auto"/>
            <w:vAlign w:val="center"/>
          </w:tcPr>
          <w:p w14:paraId="2B3A6DD2" w14:textId="2EE971A5" w:rsidR="00DE5961" w:rsidRPr="00DE5961" w:rsidRDefault="00DE5961" w:rsidP="00DE5961">
            <w:pPr>
              <w:pStyle w:val="TableParagraph"/>
              <w:keepLines/>
              <w:spacing w:before="0"/>
              <w:ind w:left="221" w:right="209"/>
              <w:jc w:val="center"/>
              <w:rPr>
                <w:rFonts w:ascii="Times New Roman" w:hAnsi="Times New Roman" w:cs="Times New Roman"/>
                <w:sz w:val="24"/>
                <w:szCs w:val="24"/>
              </w:rPr>
            </w:pPr>
            <w:r w:rsidRPr="00DE5961">
              <w:rPr>
                <w:rFonts w:ascii="Times New Roman" w:hAnsi="Times New Roman" w:cs="Times New Roman"/>
                <w:sz w:val="24"/>
                <w:szCs w:val="24"/>
              </w:rPr>
              <w:t>12</w:t>
            </w:r>
          </w:p>
        </w:tc>
      </w:tr>
      <w:tr w:rsidR="00DE5961" w:rsidRPr="007A4ED8" w14:paraId="073A1128" w14:textId="77777777" w:rsidTr="00DE5961">
        <w:trPr>
          <w:trHeight w:val="458"/>
        </w:trPr>
        <w:tc>
          <w:tcPr>
            <w:tcW w:w="1890" w:type="dxa"/>
            <w:shd w:val="clear" w:color="auto" w:fill="auto"/>
            <w:vAlign w:val="center"/>
          </w:tcPr>
          <w:p w14:paraId="6F777ECB" w14:textId="77777777" w:rsidR="00DE5961" w:rsidRPr="00DE5961" w:rsidRDefault="00DE5961" w:rsidP="00DE5961">
            <w:pPr>
              <w:pStyle w:val="TableParagraph"/>
              <w:keepLines/>
              <w:spacing w:before="0"/>
              <w:ind w:left="182"/>
              <w:jc w:val="center"/>
              <w:rPr>
                <w:rFonts w:ascii="Times New Roman" w:hAnsi="Times New Roman" w:cs="Times New Roman"/>
                <w:sz w:val="24"/>
                <w:szCs w:val="24"/>
              </w:rPr>
            </w:pPr>
            <w:r w:rsidRPr="00DE5961">
              <w:rPr>
                <w:rFonts w:ascii="Times New Roman" w:hAnsi="Times New Roman" w:cs="Times New Roman"/>
                <w:sz w:val="24"/>
                <w:szCs w:val="24"/>
              </w:rPr>
              <w:t>Graduate</w:t>
            </w:r>
          </w:p>
        </w:tc>
        <w:tc>
          <w:tcPr>
            <w:tcW w:w="1687" w:type="dxa"/>
            <w:vAlign w:val="center"/>
          </w:tcPr>
          <w:p w14:paraId="2AAC17AC" w14:textId="4CB986B4" w:rsidR="00DE5961" w:rsidRPr="00DE5961" w:rsidRDefault="00DE5961" w:rsidP="00DE5961">
            <w:pPr>
              <w:pStyle w:val="TableParagraph"/>
              <w:keepLines/>
              <w:spacing w:before="0"/>
              <w:ind w:left="95" w:right="89"/>
              <w:jc w:val="center"/>
              <w:rPr>
                <w:rFonts w:ascii="Times New Roman" w:hAnsi="Times New Roman" w:cs="Times New Roman"/>
                <w:sz w:val="24"/>
                <w:szCs w:val="24"/>
              </w:rPr>
            </w:pPr>
            <w:r w:rsidRPr="00DE5961">
              <w:rPr>
                <w:rFonts w:ascii="Times New Roman" w:hAnsi="Times New Roman" w:cs="Times New Roman"/>
                <w:sz w:val="24"/>
                <w:szCs w:val="24"/>
              </w:rPr>
              <w:t>600, 700, 800</w:t>
            </w:r>
          </w:p>
        </w:tc>
        <w:tc>
          <w:tcPr>
            <w:tcW w:w="1958" w:type="dxa"/>
            <w:shd w:val="clear" w:color="auto" w:fill="auto"/>
            <w:vAlign w:val="center"/>
          </w:tcPr>
          <w:p w14:paraId="56482FB3" w14:textId="14C77FF5" w:rsidR="00DE5961" w:rsidRPr="00DE5961" w:rsidRDefault="00DE5961" w:rsidP="00DE5961">
            <w:pPr>
              <w:pStyle w:val="TableParagraph"/>
              <w:keepLines/>
              <w:spacing w:before="0"/>
              <w:ind w:left="95" w:right="89"/>
              <w:jc w:val="center"/>
              <w:rPr>
                <w:rFonts w:ascii="Times New Roman" w:hAnsi="Times New Roman" w:cs="Times New Roman"/>
                <w:sz w:val="24"/>
                <w:szCs w:val="24"/>
              </w:rPr>
            </w:pPr>
            <w:r w:rsidRPr="00DE5961">
              <w:rPr>
                <w:rFonts w:ascii="Times New Roman" w:hAnsi="Times New Roman" w:cs="Times New Roman"/>
                <w:sz w:val="24"/>
                <w:szCs w:val="24"/>
              </w:rPr>
              <w:t>8 or more</w:t>
            </w:r>
          </w:p>
        </w:tc>
        <w:tc>
          <w:tcPr>
            <w:tcW w:w="1957" w:type="dxa"/>
            <w:shd w:val="clear" w:color="auto" w:fill="auto"/>
            <w:vAlign w:val="center"/>
          </w:tcPr>
          <w:p w14:paraId="2A5ACCE8" w14:textId="2DEC4592" w:rsidR="00DE5961" w:rsidRPr="00DE5961" w:rsidRDefault="00DE5961" w:rsidP="00DE5961">
            <w:pPr>
              <w:pStyle w:val="TableParagraph"/>
              <w:keepLines/>
              <w:spacing w:before="0"/>
              <w:ind w:left="290" w:right="279"/>
              <w:jc w:val="center"/>
              <w:rPr>
                <w:rFonts w:ascii="Times New Roman" w:hAnsi="Times New Roman" w:cs="Times New Roman"/>
                <w:sz w:val="24"/>
                <w:szCs w:val="24"/>
              </w:rPr>
            </w:pPr>
            <w:r w:rsidRPr="00DE5961">
              <w:rPr>
                <w:rFonts w:ascii="Times New Roman" w:hAnsi="Times New Roman" w:cs="Times New Roman"/>
                <w:sz w:val="24"/>
                <w:szCs w:val="24"/>
              </w:rPr>
              <w:t>6</w:t>
            </w:r>
          </w:p>
        </w:tc>
        <w:tc>
          <w:tcPr>
            <w:tcW w:w="1958" w:type="dxa"/>
            <w:shd w:val="clear" w:color="auto" w:fill="auto"/>
            <w:vAlign w:val="center"/>
          </w:tcPr>
          <w:p w14:paraId="7873A2D1" w14:textId="14490607" w:rsidR="00DE5961" w:rsidRPr="00DE5961" w:rsidRDefault="00DE5961" w:rsidP="00DE5961">
            <w:pPr>
              <w:pStyle w:val="TableParagraph"/>
              <w:keepLines/>
              <w:spacing w:before="0"/>
              <w:ind w:left="221" w:right="209"/>
              <w:jc w:val="center"/>
              <w:rPr>
                <w:rFonts w:ascii="Times New Roman" w:hAnsi="Times New Roman" w:cs="Times New Roman"/>
                <w:sz w:val="24"/>
                <w:szCs w:val="24"/>
              </w:rPr>
            </w:pPr>
            <w:r w:rsidRPr="00DE5961">
              <w:rPr>
                <w:rFonts w:ascii="Times New Roman" w:hAnsi="Times New Roman" w:cs="Times New Roman"/>
                <w:sz w:val="24"/>
                <w:szCs w:val="24"/>
              </w:rPr>
              <w:t>4</w:t>
            </w:r>
          </w:p>
        </w:tc>
      </w:tr>
    </w:tbl>
    <w:p w14:paraId="67AEFA19" w14:textId="77777777" w:rsidR="00751E19" w:rsidRDefault="00751E19" w:rsidP="00DE5961">
      <w:pPr>
        <w:keepLines/>
        <w:rPr>
          <w:szCs w:val="24"/>
        </w:rPr>
      </w:pPr>
    </w:p>
    <w:p w14:paraId="40D52692" w14:textId="77777777" w:rsidR="00DE5961" w:rsidRDefault="00DE5961" w:rsidP="0097689C">
      <w:pPr>
        <w:rPr>
          <w:szCs w:val="24"/>
        </w:rPr>
      </w:pPr>
    </w:p>
    <w:p w14:paraId="2FC509AB" w14:textId="5595A4B8" w:rsidR="0097689C" w:rsidRPr="00751E19" w:rsidRDefault="0097689C" w:rsidP="0097689C">
      <w:pPr>
        <w:rPr>
          <w:szCs w:val="24"/>
        </w:rPr>
      </w:pPr>
      <w:r w:rsidRPr="00751E19">
        <w:rPr>
          <w:szCs w:val="24"/>
        </w:rPr>
        <w:t xml:space="preserve">Please identify all other courses you will be teaching </w:t>
      </w:r>
      <w:r w:rsidR="00751E19">
        <w:rPr>
          <w:szCs w:val="24"/>
        </w:rPr>
        <w:t>in</w:t>
      </w:r>
      <w:r w:rsidRPr="00751E19">
        <w:rPr>
          <w:szCs w:val="24"/>
        </w:rPr>
        <w:t xml:space="preserve"> Summer </w:t>
      </w:r>
      <w:r w:rsidR="00735683" w:rsidRPr="00751E19">
        <w:rPr>
          <w:szCs w:val="24"/>
        </w:rPr>
        <w:t>202</w:t>
      </w:r>
      <w:r w:rsidR="00C113B5">
        <w:rPr>
          <w:szCs w:val="24"/>
        </w:rPr>
        <w:t>1</w:t>
      </w:r>
      <w:r w:rsidRPr="00751E19">
        <w:rPr>
          <w:szCs w:val="24"/>
        </w:rPr>
        <w:t xml:space="preserve">.  This should include sections offered through </w:t>
      </w:r>
      <w:r w:rsidR="00751E19">
        <w:rPr>
          <w:szCs w:val="24"/>
        </w:rPr>
        <w:t>any</w:t>
      </w:r>
      <w:r w:rsidRPr="00751E19">
        <w:rPr>
          <w:szCs w:val="24"/>
        </w:rPr>
        <w:t xml:space="preserve"> other University of South Carolina</w:t>
      </w:r>
      <w:r w:rsidR="00751E19">
        <w:rPr>
          <w:szCs w:val="24"/>
        </w:rPr>
        <w:t xml:space="preserve"> Schools/Colleges/Units and/or Campuses</w:t>
      </w:r>
      <w:r w:rsidRPr="00751E19">
        <w:rPr>
          <w:szCs w:val="24"/>
        </w:rPr>
        <w:t>.</w:t>
      </w:r>
    </w:p>
    <w:p w14:paraId="5E9A539D" w14:textId="2C9563AB" w:rsidR="0097689C" w:rsidRPr="00751E19" w:rsidRDefault="0097689C" w:rsidP="00751E19">
      <w:pPr>
        <w:ind w:left="720" w:firstLine="720"/>
        <w:rPr>
          <w:b/>
          <w:bCs/>
          <w:szCs w:val="24"/>
        </w:rPr>
      </w:pPr>
    </w:p>
    <w:tbl>
      <w:tblPr>
        <w:tblStyle w:val="TableGrid"/>
        <w:tblW w:w="0" w:type="auto"/>
        <w:tblLook w:val="04A0" w:firstRow="1" w:lastRow="0" w:firstColumn="1" w:lastColumn="0" w:noHBand="0" w:noVBand="1"/>
      </w:tblPr>
      <w:tblGrid>
        <w:gridCol w:w="4675"/>
        <w:gridCol w:w="4675"/>
      </w:tblGrid>
      <w:tr w:rsidR="00751E19" w:rsidRPr="007A4ED8" w14:paraId="05DA5B2A" w14:textId="77777777" w:rsidTr="00DE5961">
        <w:trPr>
          <w:trHeight w:val="432"/>
        </w:trPr>
        <w:tc>
          <w:tcPr>
            <w:tcW w:w="4675" w:type="dxa"/>
            <w:shd w:val="clear" w:color="auto" w:fill="BFBFBF" w:themeFill="background1" w:themeFillShade="BF"/>
          </w:tcPr>
          <w:p w14:paraId="417DA797" w14:textId="010C7E69" w:rsidR="00751E19" w:rsidRPr="007A4ED8" w:rsidRDefault="007A4ED8" w:rsidP="007A4ED8">
            <w:pPr>
              <w:jc w:val="center"/>
              <w:rPr>
                <w:b/>
                <w:bCs/>
                <w:szCs w:val="24"/>
              </w:rPr>
            </w:pPr>
            <w:r w:rsidRPr="007A4ED8">
              <w:rPr>
                <w:b/>
                <w:bCs/>
                <w:szCs w:val="24"/>
              </w:rPr>
              <w:t>Course</w:t>
            </w:r>
            <w:r w:rsidR="00167572">
              <w:rPr>
                <w:b/>
                <w:bCs/>
                <w:szCs w:val="24"/>
              </w:rPr>
              <w:t xml:space="preserve"> Title</w:t>
            </w:r>
          </w:p>
        </w:tc>
        <w:tc>
          <w:tcPr>
            <w:tcW w:w="4675" w:type="dxa"/>
            <w:shd w:val="clear" w:color="auto" w:fill="BFBFBF" w:themeFill="background1" w:themeFillShade="BF"/>
          </w:tcPr>
          <w:p w14:paraId="0C933163" w14:textId="17121AA8" w:rsidR="00751E19" w:rsidRPr="007A4ED8" w:rsidRDefault="007A4ED8" w:rsidP="007A4ED8">
            <w:pPr>
              <w:jc w:val="center"/>
              <w:rPr>
                <w:b/>
                <w:bCs/>
                <w:szCs w:val="24"/>
              </w:rPr>
            </w:pPr>
            <w:r w:rsidRPr="007A4ED8">
              <w:rPr>
                <w:b/>
                <w:bCs/>
                <w:szCs w:val="24"/>
              </w:rPr>
              <w:t>Session</w:t>
            </w:r>
          </w:p>
        </w:tc>
      </w:tr>
      <w:tr w:rsidR="00751E19" w14:paraId="61E3F094" w14:textId="77777777" w:rsidTr="00DE5961">
        <w:trPr>
          <w:trHeight w:val="432"/>
        </w:trPr>
        <w:tc>
          <w:tcPr>
            <w:tcW w:w="4675" w:type="dxa"/>
          </w:tcPr>
          <w:p w14:paraId="24E81694" w14:textId="77777777" w:rsidR="00751E19" w:rsidRDefault="00751E19" w:rsidP="0097689C">
            <w:pPr>
              <w:rPr>
                <w:szCs w:val="24"/>
              </w:rPr>
            </w:pPr>
          </w:p>
        </w:tc>
        <w:tc>
          <w:tcPr>
            <w:tcW w:w="4675" w:type="dxa"/>
          </w:tcPr>
          <w:p w14:paraId="76B6E7B5" w14:textId="77777777" w:rsidR="00751E19" w:rsidRDefault="00751E19" w:rsidP="0097689C">
            <w:pPr>
              <w:rPr>
                <w:szCs w:val="24"/>
              </w:rPr>
            </w:pPr>
          </w:p>
        </w:tc>
      </w:tr>
      <w:tr w:rsidR="007A4ED8" w14:paraId="66B36291" w14:textId="77777777" w:rsidTr="00DE5961">
        <w:trPr>
          <w:trHeight w:val="432"/>
        </w:trPr>
        <w:tc>
          <w:tcPr>
            <w:tcW w:w="4675" w:type="dxa"/>
          </w:tcPr>
          <w:p w14:paraId="6666FDC2" w14:textId="77777777" w:rsidR="007A4ED8" w:rsidRDefault="007A4ED8" w:rsidP="0097689C">
            <w:pPr>
              <w:rPr>
                <w:szCs w:val="24"/>
              </w:rPr>
            </w:pPr>
          </w:p>
        </w:tc>
        <w:tc>
          <w:tcPr>
            <w:tcW w:w="4675" w:type="dxa"/>
          </w:tcPr>
          <w:p w14:paraId="1821E0A2" w14:textId="77777777" w:rsidR="007A4ED8" w:rsidRDefault="007A4ED8" w:rsidP="0097689C">
            <w:pPr>
              <w:rPr>
                <w:szCs w:val="24"/>
              </w:rPr>
            </w:pPr>
          </w:p>
        </w:tc>
      </w:tr>
      <w:tr w:rsidR="00751E19" w14:paraId="5177FCE7" w14:textId="77777777" w:rsidTr="00DE5961">
        <w:trPr>
          <w:trHeight w:val="432"/>
        </w:trPr>
        <w:tc>
          <w:tcPr>
            <w:tcW w:w="4675" w:type="dxa"/>
          </w:tcPr>
          <w:p w14:paraId="00915847" w14:textId="77777777" w:rsidR="00751E19" w:rsidRDefault="00751E19" w:rsidP="0097689C">
            <w:pPr>
              <w:rPr>
                <w:szCs w:val="24"/>
              </w:rPr>
            </w:pPr>
          </w:p>
        </w:tc>
        <w:tc>
          <w:tcPr>
            <w:tcW w:w="4675" w:type="dxa"/>
          </w:tcPr>
          <w:p w14:paraId="62F44E98" w14:textId="77777777" w:rsidR="00751E19" w:rsidRDefault="00751E19" w:rsidP="0097689C">
            <w:pPr>
              <w:rPr>
                <w:szCs w:val="24"/>
              </w:rPr>
            </w:pPr>
          </w:p>
        </w:tc>
      </w:tr>
    </w:tbl>
    <w:p w14:paraId="7D4FCFF7" w14:textId="77777777" w:rsidR="0097689C" w:rsidRPr="00751E19" w:rsidRDefault="0097689C" w:rsidP="0097689C">
      <w:pPr>
        <w:rPr>
          <w:szCs w:val="24"/>
        </w:rPr>
      </w:pPr>
    </w:p>
    <w:p w14:paraId="79EA2FBD" w14:textId="77777777" w:rsidR="0097689C" w:rsidRPr="00751E19" w:rsidRDefault="0097689C" w:rsidP="0097689C">
      <w:pPr>
        <w:rPr>
          <w:szCs w:val="24"/>
        </w:rPr>
      </w:pPr>
    </w:p>
    <w:p w14:paraId="28364CFD" w14:textId="2A30E3F1" w:rsidR="0097689C" w:rsidRPr="00751E19" w:rsidRDefault="0097689C" w:rsidP="0097689C">
      <w:pPr>
        <w:rPr>
          <w:szCs w:val="24"/>
        </w:rPr>
      </w:pPr>
      <w:r w:rsidRPr="00751E19">
        <w:rPr>
          <w:szCs w:val="24"/>
        </w:rPr>
        <w:t xml:space="preserve">Please indicate your expected ECOM earnings for Summer </w:t>
      </w:r>
      <w:r w:rsidR="00735683" w:rsidRPr="00751E19">
        <w:rPr>
          <w:szCs w:val="24"/>
        </w:rPr>
        <w:t>202</w:t>
      </w:r>
      <w:r w:rsidR="00C113B5">
        <w:rPr>
          <w:szCs w:val="24"/>
        </w:rPr>
        <w:t>1</w:t>
      </w:r>
      <w:r w:rsidRPr="00751E19">
        <w:rPr>
          <w:szCs w:val="24"/>
        </w:rPr>
        <w:t>.</w:t>
      </w:r>
    </w:p>
    <w:p w14:paraId="46344BF8" w14:textId="77777777" w:rsidR="0097689C" w:rsidRPr="00751E19" w:rsidRDefault="0097689C" w:rsidP="0097689C">
      <w:pPr>
        <w:rPr>
          <w:szCs w:val="24"/>
        </w:rPr>
      </w:pPr>
    </w:p>
    <w:p w14:paraId="5F533C90" w14:textId="77777777" w:rsidR="0097689C" w:rsidRPr="00751E19" w:rsidRDefault="0097689C" w:rsidP="0097689C">
      <w:pPr>
        <w:rPr>
          <w:szCs w:val="24"/>
          <w:u w:val="single"/>
        </w:rPr>
      </w:pPr>
      <w:r w:rsidRPr="00751E19">
        <w:rPr>
          <w:szCs w:val="24"/>
        </w:rPr>
        <w:t xml:space="preserve">$ </w:t>
      </w:r>
      <w:r w:rsidRPr="00751E19">
        <w:rPr>
          <w:szCs w:val="24"/>
          <w:u w:val="single"/>
        </w:rPr>
        <w:tab/>
      </w:r>
      <w:r w:rsidRPr="00751E19">
        <w:rPr>
          <w:szCs w:val="24"/>
          <w:u w:val="single"/>
        </w:rPr>
        <w:tab/>
      </w:r>
      <w:r w:rsidRPr="00751E19">
        <w:rPr>
          <w:szCs w:val="24"/>
          <w:u w:val="single"/>
        </w:rPr>
        <w:tab/>
      </w:r>
    </w:p>
    <w:p w14:paraId="1747477E" w14:textId="77777777" w:rsidR="0097689C" w:rsidRPr="00751E19" w:rsidRDefault="0097689C" w:rsidP="0097689C">
      <w:pPr>
        <w:rPr>
          <w:szCs w:val="24"/>
        </w:rPr>
      </w:pPr>
    </w:p>
    <w:p w14:paraId="248E64D2" w14:textId="77777777" w:rsidR="0097689C" w:rsidRPr="00751E19" w:rsidRDefault="0097689C" w:rsidP="0097689C">
      <w:pPr>
        <w:rPr>
          <w:szCs w:val="24"/>
        </w:rPr>
      </w:pPr>
    </w:p>
    <w:p w14:paraId="48EF539B" w14:textId="54FCCB45" w:rsidR="008E72D9" w:rsidRPr="00751E19" w:rsidRDefault="008E72D9" w:rsidP="008E72D9">
      <w:pPr>
        <w:rPr>
          <w:szCs w:val="24"/>
        </w:rPr>
      </w:pPr>
      <w:r w:rsidRPr="00751E19">
        <w:rPr>
          <w:szCs w:val="24"/>
        </w:rPr>
        <w:t xml:space="preserve">I accept the offer of summer employment as outlined on this memo dated </w:t>
      </w:r>
      <w:r w:rsidR="00DF1794" w:rsidRPr="00751E19">
        <w:rPr>
          <w:b/>
          <w:szCs w:val="24"/>
        </w:rPr>
        <w:t>mm/dd/</w:t>
      </w:r>
      <w:proofErr w:type="spellStart"/>
      <w:r w:rsidR="00DF1794" w:rsidRPr="00751E19">
        <w:rPr>
          <w:b/>
          <w:szCs w:val="24"/>
        </w:rPr>
        <w:t>yy</w:t>
      </w:r>
      <w:proofErr w:type="spellEnd"/>
      <w:r w:rsidRPr="00751E19">
        <w:rPr>
          <w:szCs w:val="24"/>
        </w:rPr>
        <w:t>.</w:t>
      </w:r>
    </w:p>
    <w:p w14:paraId="2067445E" w14:textId="18203F56" w:rsidR="008E72D9" w:rsidRPr="00751E19" w:rsidRDefault="008E72D9" w:rsidP="008E72D9">
      <w:pPr>
        <w:rPr>
          <w:szCs w:val="24"/>
        </w:rPr>
      </w:pPr>
    </w:p>
    <w:p w14:paraId="420C783C" w14:textId="77777777" w:rsidR="00DF1794" w:rsidRPr="00751E19" w:rsidRDefault="00DF1794" w:rsidP="008E72D9">
      <w:pPr>
        <w:rPr>
          <w:szCs w:val="24"/>
        </w:rPr>
      </w:pPr>
    </w:p>
    <w:p w14:paraId="34B68292" w14:textId="16C962DB" w:rsidR="008E72D9" w:rsidRPr="00751E19" w:rsidRDefault="008E72D9" w:rsidP="008E72D9">
      <w:pPr>
        <w:rPr>
          <w:szCs w:val="24"/>
          <w:u w:val="single"/>
        </w:rPr>
      </w:pPr>
      <w:r w:rsidRPr="00751E19">
        <w:rPr>
          <w:szCs w:val="24"/>
          <w:u w:val="single"/>
        </w:rPr>
        <w:tab/>
      </w:r>
      <w:r w:rsidRPr="00751E19">
        <w:rPr>
          <w:szCs w:val="24"/>
          <w:u w:val="single"/>
        </w:rPr>
        <w:tab/>
      </w:r>
      <w:r w:rsidRPr="00751E19">
        <w:rPr>
          <w:szCs w:val="24"/>
          <w:u w:val="single"/>
        </w:rPr>
        <w:tab/>
      </w:r>
      <w:r w:rsidRPr="00751E19">
        <w:rPr>
          <w:szCs w:val="24"/>
          <w:u w:val="single"/>
        </w:rPr>
        <w:tab/>
      </w:r>
      <w:r w:rsidRPr="00751E19">
        <w:rPr>
          <w:szCs w:val="24"/>
          <w:u w:val="single"/>
        </w:rPr>
        <w:tab/>
      </w:r>
      <w:r w:rsidRPr="00751E19">
        <w:rPr>
          <w:szCs w:val="24"/>
          <w:u w:val="single"/>
        </w:rPr>
        <w:tab/>
      </w:r>
      <w:r w:rsidRPr="00751E19">
        <w:rPr>
          <w:szCs w:val="24"/>
        </w:rPr>
        <w:tab/>
      </w:r>
      <w:r w:rsidRPr="00751E19">
        <w:rPr>
          <w:szCs w:val="24"/>
          <w:u w:val="single"/>
        </w:rPr>
        <w:tab/>
      </w:r>
      <w:r w:rsidRPr="00751E19">
        <w:rPr>
          <w:szCs w:val="24"/>
          <w:u w:val="single"/>
        </w:rPr>
        <w:tab/>
      </w:r>
      <w:r w:rsidRPr="00751E19">
        <w:rPr>
          <w:szCs w:val="24"/>
          <w:u w:val="single"/>
        </w:rPr>
        <w:tab/>
      </w:r>
    </w:p>
    <w:p w14:paraId="05BEA109" w14:textId="3D867824" w:rsidR="0097689C" w:rsidRPr="00751E19" w:rsidRDefault="00751E19" w:rsidP="008E72D9">
      <w:pPr>
        <w:rPr>
          <w:szCs w:val="24"/>
        </w:rPr>
      </w:pPr>
      <w:r>
        <w:rPr>
          <w:szCs w:val="24"/>
        </w:rPr>
        <w:t>{NAME}</w:t>
      </w:r>
      <w:r w:rsidR="008E72D9" w:rsidRPr="00751E19">
        <w:rPr>
          <w:szCs w:val="24"/>
        </w:rPr>
        <w:tab/>
      </w:r>
      <w:r w:rsidR="008E72D9" w:rsidRPr="00751E19">
        <w:rPr>
          <w:szCs w:val="24"/>
        </w:rPr>
        <w:tab/>
      </w:r>
      <w:r w:rsidR="008E72D9" w:rsidRPr="00751E19">
        <w:rPr>
          <w:szCs w:val="24"/>
        </w:rPr>
        <w:tab/>
      </w:r>
      <w:r w:rsidR="008E72D9" w:rsidRPr="00751E19">
        <w:rPr>
          <w:szCs w:val="24"/>
        </w:rPr>
        <w:tab/>
      </w:r>
      <w:r w:rsidR="008E72D9" w:rsidRPr="00751E19">
        <w:rPr>
          <w:szCs w:val="24"/>
        </w:rPr>
        <w:tab/>
      </w:r>
      <w:r w:rsidR="008E72D9" w:rsidRPr="00751E19">
        <w:rPr>
          <w:szCs w:val="24"/>
        </w:rPr>
        <w:tab/>
      </w:r>
      <w:r>
        <w:rPr>
          <w:szCs w:val="24"/>
        </w:rPr>
        <w:t>{DATE}</w:t>
      </w:r>
    </w:p>
    <w:p w14:paraId="7D349A73" w14:textId="6ABBE3E1" w:rsidR="0097689C" w:rsidRDefault="0097689C" w:rsidP="0097689C">
      <w:pPr>
        <w:rPr>
          <w:szCs w:val="24"/>
        </w:rPr>
      </w:pPr>
    </w:p>
    <w:p w14:paraId="452210AB" w14:textId="7A5EF100" w:rsidR="00751E19" w:rsidRDefault="00751E19" w:rsidP="0097689C">
      <w:pPr>
        <w:rPr>
          <w:szCs w:val="24"/>
        </w:rPr>
      </w:pPr>
      <w:r>
        <w:rPr>
          <w:szCs w:val="24"/>
        </w:rPr>
        <w:t>____________________________________</w:t>
      </w:r>
    </w:p>
    <w:p w14:paraId="27508782" w14:textId="68AB2D0F" w:rsidR="00751E19" w:rsidRPr="00751E19" w:rsidRDefault="00751E19" w:rsidP="0097689C">
      <w:pPr>
        <w:rPr>
          <w:szCs w:val="24"/>
        </w:rPr>
      </w:pPr>
      <w:r>
        <w:rPr>
          <w:szCs w:val="24"/>
        </w:rPr>
        <w:t>{HOME DEPARTMENT}</w:t>
      </w:r>
    </w:p>
    <w:p w14:paraId="2FAF4455" w14:textId="77777777" w:rsidR="008E72D9" w:rsidRPr="00751E19" w:rsidRDefault="008E72D9" w:rsidP="0097689C">
      <w:pPr>
        <w:rPr>
          <w:szCs w:val="24"/>
        </w:rPr>
      </w:pPr>
    </w:p>
    <w:p w14:paraId="2F66A1CF" w14:textId="2BE2D9C6" w:rsidR="00475147" w:rsidRPr="00751E19" w:rsidRDefault="008E72D9" w:rsidP="0097689C">
      <w:pPr>
        <w:rPr>
          <w:szCs w:val="24"/>
        </w:rPr>
      </w:pPr>
      <w:r w:rsidRPr="00751E19">
        <w:rPr>
          <w:szCs w:val="24"/>
        </w:rPr>
        <w:t xml:space="preserve"> </w:t>
      </w:r>
      <w:r w:rsidRPr="00751E19">
        <w:rPr>
          <w:szCs w:val="24"/>
        </w:rPr>
        <w:tab/>
        <w:t xml:space="preserve"> </w:t>
      </w:r>
    </w:p>
    <w:sectPr w:rsidR="00475147" w:rsidRPr="00751E19" w:rsidSect="002510E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5B078" w14:textId="77777777" w:rsidR="0048231B" w:rsidRDefault="0048231B" w:rsidP="00751E19">
      <w:r>
        <w:separator/>
      </w:r>
    </w:p>
  </w:endnote>
  <w:endnote w:type="continuationSeparator" w:id="0">
    <w:p w14:paraId="7AAB338D" w14:textId="77777777" w:rsidR="0048231B" w:rsidRDefault="0048231B" w:rsidP="0075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86624" w14:textId="77777777" w:rsidR="0048231B" w:rsidRDefault="0048231B" w:rsidP="00751E19">
      <w:r>
        <w:separator/>
      </w:r>
    </w:p>
  </w:footnote>
  <w:footnote w:type="continuationSeparator" w:id="0">
    <w:p w14:paraId="4B5A903D" w14:textId="77777777" w:rsidR="0048231B" w:rsidRDefault="0048231B" w:rsidP="0075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38AB" w14:textId="65435B87" w:rsidR="00751E19" w:rsidRDefault="00751E19">
    <w:pPr>
      <w:pStyle w:val="Header"/>
    </w:pPr>
    <w:r>
      <w:t>{EMPLOYEE NAME}</w:t>
    </w:r>
  </w:p>
  <w:p w14:paraId="41BFB394" w14:textId="77777777" w:rsidR="00204992" w:rsidRDefault="00751E19">
    <w:pPr>
      <w:pStyle w:val="Header"/>
    </w:pPr>
    <w:r w:rsidRPr="00751E19">
      <w:t>Summer 202</w:t>
    </w:r>
    <w:r w:rsidR="00C113B5">
      <w:t>1</w:t>
    </w:r>
    <w:r w:rsidRPr="00751E19">
      <w:t xml:space="preserve"> Offer of Employment </w:t>
    </w:r>
  </w:p>
  <w:p w14:paraId="0CA07D8C" w14:textId="49A3B857" w:rsidR="00751E19" w:rsidRDefault="00204992">
    <w:pPr>
      <w:pStyle w:val="Header"/>
    </w:pPr>
    <w:r>
      <w:t>{</w:t>
    </w:r>
    <w:r w:rsidR="00E175A5">
      <w:t>HIRING UNIT</w:t>
    </w:r>
    <w:r>
      <w:t>}</w:t>
    </w:r>
    <w:r w:rsidR="00751E19" w:rsidRPr="00751E19">
      <w:t xml:space="preserve"> </w:t>
    </w:r>
  </w:p>
  <w:p w14:paraId="526A0B0E" w14:textId="4936F7FE" w:rsidR="00751E19" w:rsidRDefault="00751E19">
    <w:pPr>
      <w:pStyle w:val="Header"/>
    </w:pPr>
    <w: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9C"/>
    <w:rsid w:val="0000387C"/>
    <w:rsid w:val="000C03F0"/>
    <w:rsid w:val="000E680E"/>
    <w:rsid w:val="00153583"/>
    <w:rsid w:val="00167572"/>
    <w:rsid w:val="00204992"/>
    <w:rsid w:val="002510EB"/>
    <w:rsid w:val="00304D07"/>
    <w:rsid w:val="00475147"/>
    <w:rsid w:val="0048231B"/>
    <w:rsid w:val="00482F72"/>
    <w:rsid w:val="00632118"/>
    <w:rsid w:val="00724B82"/>
    <w:rsid w:val="00735683"/>
    <w:rsid w:val="00751E19"/>
    <w:rsid w:val="007A4ED8"/>
    <w:rsid w:val="00864D2D"/>
    <w:rsid w:val="008E72D9"/>
    <w:rsid w:val="0097689C"/>
    <w:rsid w:val="00A001DE"/>
    <w:rsid w:val="00B51BA2"/>
    <w:rsid w:val="00BE55DA"/>
    <w:rsid w:val="00C068C3"/>
    <w:rsid w:val="00C113B5"/>
    <w:rsid w:val="00D97F49"/>
    <w:rsid w:val="00DE5961"/>
    <w:rsid w:val="00DF1794"/>
    <w:rsid w:val="00DF2338"/>
    <w:rsid w:val="00E1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B420"/>
  <w15:chartTrackingRefBased/>
  <w15:docId w15:val="{95DAAFB2-BD55-4658-825B-5F963BA8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689C"/>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89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E19"/>
    <w:pPr>
      <w:tabs>
        <w:tab w:val="center" w:pos="4680"/>
        <w:tab w:val="right" w:pos="9360"/>
      </w:tabs>
    </w:pPr>
  </w:style>
  <w:style w:type="character" w:customStyle="1" w:styleId="HeaderChar">
    <w:name w:val="Header Char"/>
    <w:basedOn w:val="DefaultParagraphFont"/>
    <w:link w:val="Header"/>
    <w:uiPriority w:val="99"/>
    <w:rsid w:val="00751E19"/>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751E19"/>
    <w:pPr>
      <w:tabs>
        <w:tab w:val="center" w:pos="4680"/>
        <w:tab w:val="right" w:pos="9360"/>
      </w:tabs>
    </w:pPr>
  </w:style>
  <w:style w:type="character" w:customStyle="1" w:styleId="FooterChar">
    <w:name w:val="Footer Char"/>
    <w:basedOn w:val="DefaultParagraphFont"/>
    <w:link w:val="Footer"/>
    <w:uiPriority w:val="99"/>
    <w:rsid w:val="00751E19"/>
    <w:rPr>
      <w:rFonts w:ascii="Times New Roman" w:eastAsia="Times New Roman" w:hAnsi="Times New Roman" w:cs="Times New Roman"/>
      <w:color w:val="000000"/>
      <w:sz w:val="24"/>
      <w:szCs w:val="20"/>
    </w:rPr>
  </w:style>
  <w:style w:type="paragraph" w:customStyle="1" w:styleId="TableParagraph">
    <w:name w:val="Table Paragraph"/>
    <w:basedOn w:val="Normal"/>
    <w:uiPriority w:val="1"/>
    <w:qFormat/>
    <w:rsid w:val="007A4ED8"/>
    <w:pPr>
      <w:widowControl w:val="0"/>
      <w:autoSpaceDE w:val="0"/>
      <w:autoSpaceDN w:val="0"/>
      <w:spacing w:before="18"/>
      <w:ind w:left="107"/>
    </w:pPr>
    <w:rPr>
      <w:rFonts w:ascii="Arial" w:eastAsia="Arial" w:hAnsi="Arial" w:cs="Arial"/>
      <w:color w:val="auto"/>
      <w:sz w:val="22"/>
      <w:szCs w:val="22"/>
      <w:lang w:bidi="en-US"/>
    </w:rPr>
  </w:style>
  <w:style w:type="paragraph" w:styleId="BalloonText">
    <w:name w:val="Balloon Text"/>
    <w:basedOn w:val="Normal"/>
    <w:link w:val="BalloonTextChar"/>
    <w:uiPriority w:val="99"/>
    <w:semiHidden/>
    <w:unhideWhenUsed/>
    <w:rsid w:val="00DE5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961"/>
    <w:rPr>
      <w:rFonts w:ascii="Segoe UI" w:eastAsia="Times New Roman" w:hAnsi="Segoe UI" w:cs="Segoe UI"/>
      <w:color w:val="000000"/>
      <w:sz w:val="18"/>
      <w:szCs w:val="18"/>
    </w:rPr>
  </w:style>
  <w:style w:type="character" w:styleId="Hyperlink">
    <w:name w:val="Hyperlink"/>
    <w:basedOn w:val="DefaultParagraphFont"/>
    <w:uiPriority w:val="99"/>
    <w:unhideWhenUsed/>
    <w:rsid w:val="000C03F0"/>
    <w:rPr>
      <w:color w:val="0563C1" w:themeColor="hyperlink"/>
      <w:u w:val="single"/>
    </w:rPr>
  </w:style>
  <w:style w:type="character" w:styleId="UnresolvedMention">
    <w:name w:val="Unresolved Mention"/>
    <w:basedOn w:val="DefaultParagraphFont"/>
    <w:uiPriority w:val="99"/>
    <w:semiHidden/>
    <w:unhideWhenUsed/>
    <w:rsid w:val="000C0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edu/study/colleges_schools/artsandsciences/internal/for_faculty_staff/offices_depts/human_resources/ris-form.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47DC6-76AE-4C46-93F8-67943FD9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423</Words>
  <Characters>2086</Characters>
  <Application>Microsoft Office Word</Application>
  <DocSecurity>0</DocSecurity>
  <Lines>149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HELMS, BETTY</dc:creator>
  <cp:keywords/>
  <dc:description/>
  <cp:lastModifiedBy>MARRS, STEPHANIE</cp:lastModifiedBy>
  <cp:revision>6</cp:revision>
  <dcterms:created xsi:type="dcterms:W3CDTF">2021-04-07T15:36:00Z</dcterms:created>
  <dcterms:modified xsi:type="dcterms:W3CDTF">2021-04-08T16:54:00Z</dcterms:modified>
</cp:coreProperties>
</file>