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716"/>
        <w:gridCol w:w="222"/>
        <w:gridCol w:w="1884"/>
        <w:gridCol w:w="1872"/>
        <w:gridCol w:w="2868"/>
      </w:tblGrid>
      <w:tr w:rsidR="00FC4E5E" w:rsidRPr="000050D2" w:rsidTr="001972FF">
        <w:tc>
          <w:tcPr>
            <w:tcW w:w="3528" w:type="dxa"/>
            <w:gridSpan w:val="3"/>
          </w:tcPr>
          <w:p w:rsidR="00FC4E5E" w:rsidRPr="000050D2" w:rsidRDefault="003023F4" w:rsidP="001972FF">
            <w:pPr>
              <w:rPr>
                <w:sz w:val="24"/>
                <w:szCs w:val="24"/>
              </w:rPr>
            </w:pPr>
            <w:r>
              <w:rPr>
                <w:noProof/>
                <w:sz w:val="24"/>
                <w:szCs w:val="24"/>
              </w:rPr>
              <w:drawing>
                <wp:inline distT="0" distB="0" distL="0" distR="0">
                  <wp:extent cx="2051685" cy="588645"/>
                  <wp:effectExtent l="19050" t="0" r="5715" b="0"/>
                  <wp:docPr id="1" name="Picture 1" descr="LinPo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PosBl"/>
                          <pic:cNvPicPr>
                            <a:picLocks noChangeAspect="1" noChangeArrowheads="1"/>
                          </pic:cNvPicPr>
                        </pic:nvPicPr>
                        <pic:blipFill>
                          <a:blip r:embed="rId7" cstate="print"/>
                          <a:srcRect/>
                          <a:stretch>
                            <a:fillRect/>
                          </a:stretch>
                        </pic:blipFill>
                        <pic:spPr bwMode="auto">
                          <a:xfrm>
                            <a:off x="0" y="0"/>
                            <a:ext cx="2051685" cy="588645"/>
                          </a:xfrm>
                          <a:prstGeom prst="rect">
                            <a:avLst/>
                          </a:prstGeom>
                          <a:noFill/>
                          <a:ln w="9525">
                            <a:noFill/>
                            <a:miter lim="800000"/>
                            <a:headEnd/>
                            <a:tailEnd/>
                          </a:ln>
                        </pic:spPr>
                      </pic:pic>
                    </a:graphicData>
                  </a:graphic>
                </wp:inline>
              </w:drawing>
            </w:r>
          </w:p>
        </w:tc>
        <w:tc>
          <w:tcPr>
            <w:tcW w:w="1884" w:type="dxa"/>
            <w:vAlign w:val="center"/>
          </w:tcPr>
          <w:p w:rsidR="00FC4E5E" w:rsidRPr="000050D2" w:rsidRDefault="00FC4E5E" w:rsidP="001972FF">
            <w:pPr>
              <w:jc w:val="center"/>
              <w:rPr>
                <w:b/>
                <w:sz w:val="26"/>
                <w:szCs w:val="26"/>
              </w:rPr>
            </w:pPr>
            <w:r w:rsidRPr="000050D2">
              <w:rPr>
                <w:b/>
                <w:sz w:val="26"/>
                <w:szCs w:val="26"/>
              </w:rPr>
              <w:t>REQUEST</w:t>
            </w:r>
          </w:p>
          <w:p w:rsidR="00FC4E5E" w:rsidRPr="000050D2" w:rsidRDefault="00FC4E5E" w:rsidP="001972FF">
            <w:pPr>
              <w:jc w:val="center"/>
              <w:rPr>
                <w:b/>
                <w:sz w:val="26"/>
                <w:szCs w:val="26"/>
              </w:rPr>
            </w:pPr>
            <w:r w:rsidRPr="000050D2">
              <w:rPr>
                <w:b/>
                <w:sz w:val="26"/>
                <w:szCs w:val="26"/>
              </w:rPr>
              <w:t>FOR</w:t>
            </w:r>
          </w:p>
          <w:p w:rsidR="00FC4E5E" w:rsidRPr="000050D2" w:rsidRDefault="00FC4E5E" w:rsidP="001972FF">
            <w:pPr>
              <w:jc w:val="center"/>
              <w:rPr>
                <w:b/>
                <w:sz w:val="26"/>
                <w:szCs w:val="26"/>
              </w:rPr>
            </w:pPr>
            <w:r w:rsidRPr="000050D2">
              <w:rPr>
                <w:b/>
                <w:sz w:val="26"/>
                <w:szCs w:val="26"/>
              </w:rPr>
              <w:t>PROPOSAL</w:t>
            </w:r>
          </w:p>
          <w:p w:rsidR="00FC4E5E" w:rsidRPr="00CA5567" w:rsidRDefault="00FC4E5E" w:rsidP="001972FF">
            <w:pPr>
              <w:jc w:val="center"/>
              <w:rPr>
                <w:b/>
                <w:color w:val="C00000"/>
                <w:u w:val="single"/>
              </w:rPr>
            </w:pPr>
          </w:p>
        </w:tc>
        <w:tc>
          <w:tcPr>
            <w:tcW w:w="1872" w:type="dxa"/>
          </w:tcPr>
          <w:p w:rsidR="00FC4E5E" w:rsidRPr="000050D2" w:rsidRDefault="00FC4E5E" w:rsidP="001972FF">
            <w:pPr>
              <w:jc w:val="right"/>
            </w:pPr>
            <w:r w:rsidRPr="000050D2">
              <w:t>Solicitation Number</w:t>
            </w:r>
          </w:p>
          <w:p w:rsidR="00FC4E5E" w:rsidRPr="000050D2" w:rsidRDefault="00FC4E5E" w:rsidP="001972FF">
            <w:pPr>
              <w:jc w:val="right"/>
            </w:pPr>
            <w:r w:rsidRPr="000050D2">
              <w:t>Date Printed</w:t>
            </w:r>
          </w:p>
          <w:p w:rsidR="00FC4E5E" w:rsidRPr="000050D2" w:rsidRDefault="00FC4E5E" w:rsidP="001972FF">
            <w:pPr>
              <w:jc w:val="right"/>
            </w:pPr>
            <w:r w:rsidRPr="000050D2">
              <w:t>Date Issued</w:t>
            </w:r>
          </w:p>
          <w:p w:rsidR="00FC4E5E" w:rsidRPr="000050D2" w:rsidRDefault="00FC4E5E" w:rsidP="001972FF">
            <w:pPr>
              <w:jc w:val="right"/>
            </w:pPr>
            <w:r w:rsidRPr="000050D2">
              <w:t>Procurement Officer</w:t>
            </w:r>
          </w:p>
          <w:p w:rsidR="00FC4E5E" w:rsidRPr="000050D2" w:rsidRDefault="00FC4E5E" w:rsidP="001972FF">
            <w:pPr>
              <w:jc w:val="right"/>
            </w:pPr>
            <w:r w:rsidRPr="000050D2">
              <w:t>Phone</w:t>
            </w:r>
          </w:p>
          <w:p w:rsidR="00FC4E5E" w:rsidRPr="000050D2" w:rsidRDefault="00FC4E5E" w:rsidP="001972FF">
            <w:pPr>
              <w:jc w:val="right"/>
            </w:pPr>
            <w:r w:rsidRPr="000050D2">
              <w:t>E-Mail Address</w:t>
            </w:r>
          </w:p>
        </w:tc>
        <w:tc>
          <w:tcPr>
            <w:tcW w:w="2868" w:type="dxa"/>
          </w:tcPr>
          <w:p w:rsidR="00FC4E5E" w:rsidRDefault="00D96ADD" w:rsidP="001972FF">
            <w:pPr>
              <w:rPr>
                <w:b/>
              </w:rPr>
            </w:pPr>
            <w:bookmarkStart w:id="0" w:name="RunDate"/>
            <w:bookmarkEnd w:id="0"/>
            <w:r>
              <w:rPr>
                <w:b/>
              </w:rPr>
              <w:t>USC-RFP-</w:t>
            </w:r>
            <w:r w:rsidR="0079434D">
              <w:rPr>
                <w:b/>
              </w:rPr>
              <w:t>1934</w:t>
            </w:r>
            <w:r>
              <w:rPr>
                <w:b/>
              </w:rPr>
              <w:t>-CJ</w:t>
            </w:r>
          </w:p>
          <w:p w:rsidR="00B21F19" w:rsidRDefault="00CA5567" w:rsidP="001972FF">
            <w:pPr>
              <w:rPr>
                <w:b/>
              </w:rPr>
            </w:pPr>
            <w:r>
              <w:rPr>
                <w:b/>
              </w:rPr>
              <w:t>April 15, 2011</w:t>
            </w:r>
          </w:p>
          <w:p w:rsidR="00B21F19" w:rsidRDefault="00CA5567" w:rsidP="001972FF">
            <w:pPr>
              <w:rPr>
                <w:b/>
              </w:rPr>
            </w:pPr>
            <w:r>
              <w:rPr>
                <w:b/>
              </w:rPr>
              <w:t>April 15, 2011</w:t>
            </w:r>
          </w:p>
          <w:p w:rsidR="00FC4E5E" w:rsidRPr="000050D2" w:rsidRDefault="00FC4E5E" w:rsidP="001972FF">
            <w:pPr>
              <w:rPr>
                <w:b/>
              </w:rPr>
            </w:pPr>
            <w:r w:rsidRPr="000050D2">
              <w:rPr>
                <w:b/>
              </w:rPr>
              <w:t>Charles Johnson</w:t>
            </w:r>
          </w:p>
          <w:p w:rsidR="00FC4E5E" w:rsidRPr="000050D2" w:rsidRDefault="00FC4E5E" w:rsidP="001972FF">
            <w:pPr>
              <w:rPr>
                <w:b/>
              </w:rPr>
            </w:pPr>
            <w:r w:rsidRPr="000050D2">
              <w:rPr>
                <w:b/>
              </w:rPr>
              <w:t>803-777-4115</w:t>
            </w:r>
          </w:p>
          <w:p w:rsidR="00FC4E5E" w:rsidRPr="000050D2" w:rsidRDefault="00FC4E5E" w:rsidP="001972FF">
            <w:r w:rsidRPr="000050D2">
              <w:rPr>
                <w:b/>
              </w:rPr>
              <w:t>charles.johnson@sc.edu</w:t>
            </w:r>
          </w:p>
        </w:tc>
      </w:tr>
      <w:tr w:rsidR="00FC4E5E" w:rsidRPr="000050D2" w:rsidTr="00197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1590" w:type="dxa"/>
            <w:vAlign w:val="center"/>
          </w:tcPr>
          <w:p w:rsidR="00FC4E5E" w:rsidRPr="000050D2" w:rsidRDefault="00FC4E5E" w:rsidP="001972FF">
            <w:r w:rsidRPr="000050D2">
              <w:t>DESCRIPTION:</w:t>
            </w:r>
          </w:p>
        </w:tc>
        <w:tc>
          <w:tcPr>
            <w:tcW w:w="8562" w:type="dxa"/>
            <w:gridSpan w:val="5"/>
            <w:vAlign w:val="center"/>
          </w:tcPr>
          <w:p w:rsidR="00FC4E5E" w:rsidRPr="00DC6E7B" w:rsidRDefault="00FC4E5E" w:rsidP="001972FF"/>
          <w:p w:rsidR="00FC4E5E" w:rsidRPr="00DC6E7B" w:rsidRDefault="00CA5567" w:rsidP="001972FF">
            <w:r>
              <w:t>Manufacture and Install Exterior Signs for USC Columbia and all Regional Campuses</w:t>
            </w:r>
            <w:r w:rsidR="00B21F19">
              <w:t xml:space="preserve"> </w:t>
            </w:r>
          </w:p>
          <w:p w:rsidR="00FC4E5E" w:rsidRPr="00DC6E7B" w:rsidRDefault="00FC4E5E" w:rsidP="001972FF"/>
        </w:tc>
      </w:tr>
      <w:tr w:rsidR="00FC4E5E" w:rsidRPr="000050D2" w:rsidTr="00197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3306" w:type="dxa"/>
            <w:gridSpan w:val="2"/>
            <w:vAlign w:val="center"/>
          </w:tcPr>
          <w:p w:rsidR="00FC4E5E" w:rsidRPr="000050D2" w:rsidRDefault="00FC4E5E" w:rsidP="001972FF">
            <w:r w:rsidRPr="000050D2">
              <w:t>USING GOVERNMENT AGENCY:</w:t>
            </w:r>
          </w:p>
        </w:tc>
        <w:tc>
          <w:tcPr>
            <w:tcW w:w="6846" w:type="dxa"/>
            <w:gridSpan w:val="4"/>
            <w:vAlign w:val="center"/>
          </w:tcPr>
          <w:p w:rsidR="00FC4E5E" w:rsidRPr="000050D2" w:rsidRDefault="00FC4E5E" w:rsidP="001972FF">
            <w:r w:rsidRPr="000050D2">
              <w:t>UNIVERSITY OF SOUTH CAROLINA</w:t>
            </w:r>
          </w:p>
        </w:tc>
      </w:tr>
    </w:tbl>
    <w:p w:rsidR="00FC4E5E" w:rsidRPr="000050D2" w:rsidRDefault="005005A0" w:rsidP="00FC4E5E">
      <w:r>
        <w:rPr>
          <w:noProof/>
        </w:rPr>
        <w:pict>
          <v:line id="_x0000_s1026" style="position:absolute;z-index:251656192;mso-position-horizontal-relative:text;mso-position-vertical-relative:text" from="-7.2pt,8.4pt" to="7in,8.4pt" o:allowincell="f" strokeweight="1pt"/>
        </w:pict>
      </w:r>
    </w:p>
    <w:tbl>
      <w:tblPr>
        <w:tblW w:w="0" w:type="auto"/>
        <w:tblLayout w:type="fixed"/>
        <w:tblLook w:val="0000"/>
      </w:tblPr>
      <w:tblGrid>
        <w:gridCol w:w="10152"/>
      </w:tblGrid>
      <w:tr w:rsidR="00FC4E5E" w:rsidRPr="000050D2" w:rsidTr="001972FF">
        <w:tc>
          <w:tcPr>
            <w:tcW w:w="10152" w:type="dxa"/>
            <w:vAlign w:val="center"/>
          </w:tcPr>
          <w:p w:rsidR="00FC4E5E" w:rsidRPr="000050D2" w:rsidRDefault="00FC4E5E" w:rsidP="001972FF">
            <w:pPr>
              <w:jc w:val="center"/>
            </w:pPr>
            <w:r w:rsidRPr="000050D2">
              <w:rPr>
                <w:i/>
              </w:rPr>
              <w:t>The Term "Offer" Means Your "Bid" or "Proposal".</w:t>
            </w:r>
          </w:p>
        </w:tc>
      </w:tr>
    </w:tbl>
    <w:p w:rsidR="00FC4E5E" w:rsidRPr="000050D2" w:rsidRDefault="005005A0" w:rsidP="00FC4E5E">
      <w:r>
        <w:rPr>
          <w:noProof/>
        </w:rPr>
        <w:pict>
          <v:line id="_x0000_s1027" style="position:absolute;z-index:251657216;mso-position-horizontal-relative:text;mso-position-vertical-relative:text" from="-7.2pt,2.4pt" to="7in,2.4pt" o:allowincell="f" strokeweight="1pt"/>
        </w:pict>
      </w:r>
    </w:p>
    <w:tbl>
      <w:tblPr>
        <w:tblW w:w="0" w:type="auto"/>
        <w:tblLayout w:type="fixed"/>
        <w:tblLook w:val="0000"/>
      </w:tblPr>
      <w:tblGrid>
        <w:gridCol w:w="4068"/>
        <w:gridCol w:w="2340"/>
        <w:gridCol w:w="3744"/>
      </w:tblGrid>
      <w:tr w:rsidR="00FC4E5E" w:rsidRPr="00301F07" w:rsidTr="001972FF">
        <w:tc>
          <w:tcPr>
            <w:tcW w:w="4068" w:type="dxa"/>
            <w:vAlign w:val="center"/>
          </w:tcPr>
          <w:p w:rsidR="00FC4E5E" w:rsidRPr="00301F07" w:rsidRDefault="00FC4E5E" w:rsidP="001972FF">
            <w:r w:rsidRPr="00301F07">
              <w:t>SUBMIT OFFER BY: (Opening Date/Time):</w:t>
            </w:r>
          </w:p>
        </w:tc>
        <w:tc>
          <w:tcPr>
            <w:tcW w:w="2340" w:type="dxa"/>
            <w:vAlign w:val="center"/>
          </w:tcPr>
          <w:p w:rsidR="00FC4E5E" w:rsidRPr="00301F07" w:rsidRDefault="00937B21" w:rsidP="00937B21">
            <w:pPr>
              <w:rPr>
                <w:b/>
                <w:sz w:val="18"/>
              </w:rPr>
            </w:pPr>
            <w:r>
              <w:rPr>
                <w:b/>
                <w:sz w:val="18"/>
              </w:rPr>
              <w:t>5</w:t>
            </w:r>
            <w:r w:rsidR="00FC4E5E" w:rsidRPr="00301F07">
              <w:rPr>
                <w:b/>
                <w:sz w:val="18"/>
              </w:rPr>
              <w:t>/</w:t>
            </w:r>
            <w:r>
              <w:rPr>
                <w:b/>
                <w:sz w:val="18"/>
              </w:rPr>
              <w:t>2</w:t>
            </w:r>
            <w:r w:rsidR="00FC4E5E" w:rsidRPr="00301F07">
              <w:rPr>
                <w:b/>
                <w:sz w:val="18"/>
              </w:rPr>
              <w:t>/201</w:t>
            </w:r>
            <w:r>
              <w:rPr>
                <w:b/>
                <w:sz w:val="18"/>
              </w:rPr>
              <w:t>1</w:t>
            </w:r>
            <w:r w:rsidR="00FC4E5E" w:rsidRPr="00301F07">
              <w:rPr>
                <w:b/>
                <w:sz w:val="18"/>
              </w:rPr>
              <w:t xml:space="preserve"> at 3:00 PM</w:t>
            </w:r>
            <w:r>
              <w:rPr>
                <w:b/>
                <w:sz w:val="18"/>
              </w:rPr>
              <w:t xml:space="preserve"> local </w:t>
            </w:r>
          </w:p>
        </w:tc>
        <w:tc>
          <w:tcPr>
            <w:tcW w:w="3744" w:type="dxa"/>
            <w:vAlign w:val="center"/>
          </w:tcPr>
          <w:p w:rsidR="00FC4E5E" w:rsidRPr="00301F07" w:rsidRDefault="00FC4E5E" w:rsidP="001972FF">
            <w:pPr>
              <w:rPr>
                <w:sz w:val="16"/>
              </w:rPr>
            </w:pPr>
            <w:r w:rsidRPr="00301F07">
              <w:rPr>
                <w:sz w:val="16"/>
              </w:rPr>
              <w:t>See "Deadline for Submission of Offer" provision</w:t>
            </w:r>
          </w:p>
        </w:tc>
      </w:tr>
    </w:tbl>
    <w:p w:rsidR="00FC4E5E" w:rsidRPr="00301F07" w:rsidRDefault="00FC4E5E" w:rsidP="00FC4E5E">
      <w:pPr>
        <w:rPr>
          <w:sz w:val="16"/>
        </w:rPr>
      </w:pPr>
    </w:p>
    <w:tbl>
      <w:tblPr>
        <w:tblW w:w="10188" w:type="dxa"/>
        <w:tblLayout w:type="fixed"/>
        <w:tblLook w:val="0000"/>
      </w:tblPr>
      <w:tblGrid>
        <w:gridCol w:w="4068"/>
        <w:gridCol w:w="2340"/>
        <w:gridCol w:w="3744"/>
        <w:gridCol w:w="36"/>
      </w:tblGrid>
      <w:tr w:rsidR="00FC4E5E" w:rsidRPr="000050D2" w:rsidTr="001972FF">
        <w:trPr>
          <w:gridAfter w:val="1"/>
          <w:wAfter w:w="36" w:type="dxa"/>
        </w:trPr>
        <w:tc>
          <w:tcPr>
            <w:tcW w:w="4068" w:type="dxa"/>
            <w:vAlign w:val="center"/>
          </w:tcPr>
          <w:p w:rsidR="00FC4E5E" w:rsidRPr="00301F07" w:rsidRDefault="00FC4E5E" w:rsidP="001972FF">
            <w:r w:rsidRPr="00301F07">
              <w:t>QUESTIONS MUST BE RECEIVED BY:</w:t>
            </w:r>
          </w:p>
        </w:tc>
        <w:tc>
          <w:tcPr>
            <w:tcW w:w="2340" w:type="dxa"/>
          </w:tcPr>
          <w:p w:rsidR="00FC4E5E" w:rsidRPr="00301F07" w:rsidRDefault="00937B21" w:rsidP="00937B21">
            <w:r>
              <w:rPr>
                <w:b/>
              </w:rPr>
              <w:t>4</w:t>
            </w:r>
            <w:r w:rsidR="00FC4E5E" w:rsidRPr="00301F07">
              <w:rPr>
                <w:b/>
              </w:rPr>
              <w:t>/</w:t>
            </w:r>
            <w:r>
              <w:rPr>
                <w:b/>
              </w:rPr>
              <w:t>22</w:t>
            </w:r>
            <w:r w:rsidR="00FC4E5E" w:rsidRPr="00301F07">
              <w:rPr>
                <w:b/>
              </w:rPr>
              <w:t>/20</w:t>
            </w:r>
            <w:r w:rsidR="002F1112">
              <w:rPr>
                <w:b/>
              </w:rPr>
              <w:t>1</w:t>
            </w:r>
            <w:r>
              <w:rPr>
                <w:b/>
              </w:rPr>
              <w:t>1</w:t>
            </w:r>
            <w:r w:rsidR="00FC4E5E" w:rsidRPr="00301F07">
              <w:rPr>
                <w:b/>
              </w:rPr>
              <w:t xml:space="preserve"> </w:t>
            </w:r>
            <w:r w:rsidR="002F1112">
              <w:rPr>
                <w:b/>
              </w:rPr>
              <w:t>at</w:t>
            </w:r>
            <w:r w:rsidR="00FC4E5E" w:rsidRPr="00301F07">
              <w:rPr>
                <w:b/>
              </w:rPr>
              <w:t xml:space="preserve"> </w:t>
            </w:r>
            <w:r w:rsidR="00B21F19">
              <w:rPr>
                <w:b/>
              </w:rPr>
              <w:t>12</w:t>
            </w:r>
            <w:r w:rsidR="00FC4E5E" w:rsidRPr="00301F07">
              <w:rPr>
                <w:b/>
              </w:rPr>
              <w:t>:00 PM</w:t>
            </w:r>
            <w:r>
              <w:rPr>
                <w:b/>
              </w:rPr>
              <w:t xml:space="preserve"> </w:t>
            </w:r>
          </w:p>
        </w:tc>
        <w:tc>
          <w:tcPr>
            <w:tcW w:w="3744" w:type="dxa"/>
            <w:vAlign w:val="center"/>
          </w:tcPr>
          <w:p w:rsidR="00FC4E5E" w:rsidRPr="000050D2" w:rsidRDefault="00FC4E5E" w:rsidP="001972FF">
            <w:r w:rsidRPr="00301F07">
              <w:rPr>
                <w:sz w:val="16"/>
              </w:rPr>
              <w:t>See "Questions From Offerors"  provision</w:t>
            </w:r>
          </w:p>
        </w:tc>
      </w:tr>
      <w:tr w:rsidR="00FC4E5E" w:rsidRPr="000050D2" w:rsidTr="001972FF">
        <w:tc>
          <w:tcPr>
            <w:tcW w:w="4068" w:type="dxa"/>
            <w:vAlign w:val="center"/>
          </w:tcPr>
          <w:p w:rsidR="00FC4E5E" w:rsidRPr="000050D2" w:rsidRDefault="00FC4E5E" w:rsidP="001972FF">
            <w:r w:rsidRPr="000050D2">
              <w:t xml:space="preserve"> NUMBER OF COPIES TO BE SUBMITTED:</w:t>
            </w:r>
          </w:p>
        </w:tc>
        <w:tc>
          <w:tcPr>
            <w:tcW w:w="6120" w:type="dxa"/>
            <w:gridSpan w:val="3"/>
          </w:tcPr>
          <w:p w:rsidR="00FC4E5E" w:rsidRDefault="00FC4E5E" w:rsidP="001972FF">
            <w:pPr>
              <w:tabs>
                <w:tab w:val="left" w:pos="3888"/>
              </w:tabs>
              <w:rPr>
                <w:b/>
              </w:rPr>
            </w:pPr>
          </w:p>
          <w:p w:rsidR="00FC4E5E" w:rsidRPr="000050D2" w:rsidRDefault="00FC4E5E" w:rsidP="001C5883">
            <w:pPr>
              <w:tabs>
                <w:tab w:val="left" w:pos="3888"/>
              </w:tabs>
              <w:rPr>
                <w:b/>
              </w:rPr>
            </w:pPr>
            <w:r w:rsidRPr="000050D2">
              <w:rPr>
                <w:b/>
              </w:rPr>
              <w:t xml:space="preserve">One </w:t>
            </w:r>
            <w:r w:rsidR="00301F07">
              <w:rPr>
                <w:b/>
              </w:rPr>
              <w:t xml:space="preserve">(1) </w:t>
            </w:r>
            <w:r w:rsidR="00B8345C">
              <w:rPr>
                <w:b/>
              </w:rPr>
              <w:t>Ori</w:t>
            </w:r>
            <w:r w:rsidRPr="000050D2">
              <w:rPr>
                <w:b/>
              </w:rPr>
              <w:t xml:space="preserve">ginal and </w:t>
            </w:r>
            <w:r w:rsidR="001C5883">
              <w:rPr>
                <w:b/>
              </w:rPr>
              <w:t xml:space="preserve">Three </w:t>
            </w:r>
            <w:r w:rsidRPr="000050D2">
              <w:rPr>
                <w:b/>
              </w:rPr>
              <w:t>(</w:t>
            </w:r>
            <w:r w:rsidR="001C5883">
              <w:rPr>
                <w:b/>
              </w:rPr>
              <w:t>3</w:t>
            </w:r>
            <w:r w:rsidRPr="000050D2">
              <w:rPr>
                <w:b/>
              </w:rPr>
              <w:t xml:space="preserve">) Hardcopies </w:t>
            </w:r>
            <w:r w:rsidR="004E6DCB" w:rsidRPr="009A3651">
              <w:rPr>
                <w:b/>
              </w:rPr>
              <w:t>(marked ‘COPY”)</w:t>
            </w:r>
            <w:r w:rsidR="004E6DCB">
              <w:rPr>
                <w:b/>
              </w:rPr>
              <w:t xml:space="preserve"> </w:t>
            </w:r>
            <w:r w:rsidRPr="000050D2">
              <w:rPr>
                <w:b/>
              </w:rPr>
              <w:t>Plus (1) Electronic Copy</w:t>
            </w:r>
            <w:r w:rsidRPr="000050D2">
              <w:t xml:space="preserve"> </w:t>
            </w:r>
            <w:r w:rsidRPr="000050D2">
              <w:rPr>
                <w:b/>
              </w:rPr>
              <w:t>(Original Hardcopy Shall Prevail)</w:t>
            </w:r>
          </w:p>
        </w:tc>
      </w:tr>
      <w:tr w:rsidR="00FC4E5E" w:rsidRPr="000050D2" w:rsidTr="001972FF">
        <w:tc>
          <w:tcPr>
            <w:tcW w:w="4068" w:type="dxa"/>
            <w:vAlign w:val="center"/>
          </w:tcPr>
          <w:p w:rsidR="00FC4E5E" w:rsidRPr="000050D2" w:rsidRDefault="00FC4E5E" w:rsidP="001972FF">
            <w:pPr>
              <w:rPr>
                <w:b/>
              </w:rPr>
            </w:pPr>
            <w:r w:rsidRPr="000050D2">
              <w:t xml:space="preserve"> </w:t>
            </w:r>
          </w:p>
        </w:tc>
        <w:tc>
          <w:tcPr>
            <w:tcW w:w="6120" w:type="dxa"/>
            <w:gridSpan w:val="3"/>
          </w:tcPr>
          <w:p w:rsidR="00FC4E5E" w:rsidRPr="000050D2" w:rsidRDefault="00FC4E5E" w:rsidP="001972FF"/>
        </w:tc>
      </w:tr>
    </w:tbl>
    <w:p w:rsidR="00FC4E5E" w:rsidRPr="000050D2" w:rsidRDefault="00FC4E5E" w:rsidP="00FC4E5E">
      <w:pPr>
        <w:pBdr>
          <w:top w:val="single" w:sz="4" w:space="1" w:color="auto"/>
          <w:left w:val="single" w:sz="4" w:space="4" w:color="auto"/>
          <w:bottom w:val="single" w:sz="4" w:space="1" w:color="auto"/>
          <w:right w:val="single" w:sz="4" w:space="4" w:color="auto"/>
        </w:pBdr>
        <w:jc w:val="center"/>
        <w:rPr>
          <w:b/>
          <w:sz w:val="16"/>
          <w:szCs w:val="16"/>
        </w:rPr>
      </w:pPr>
      <w:r w:rsidRPr="000050D2">
        <w:rPr>
          <w:b/>
          <w:sz w:val="16"/>
          <w:szCs w:val="16"/>
        </w:rPr>
        <w:t>Offers must be submitted in a sealed package.  Solicitation Number &amp; Opening Date must appear on package exterior.</w:t>
      </w:r>
    </w:p>
    <w:p w:rsidR="00FC4E5E" w:rsidRPr="000050D2" w:rsidRDefault="00FC4E5E" w:rsidP="00FC4E5E">
      <w:pPr>
        <w:jc w:val="center"/>
        <w:rPr>
          <w:b/>
          <w:sz w:val="16"/>
          <w:szCs w:val="16"/>
        </w:rPr>
      </w:pPr>
    </w:p>
    <w:p w:rsidR="00FC4E5E" w:rsidRPr="000050D2" w:rsidRDefault="00FC4E5E" w:rsidP="00FC4E5E">
      <w:r w:rsidRPr="000050D2">
        <w:t>SUBMIT YOUR SEALED OFFER TO EITHER OF THE FOLLOWING ADDRESSES:</w:t>
      </w:r>
      <w:r w:rsidRPr="000050D2">
        <w:tab/>
      </w:r>
    </w:p>
    <w:p w:rsidR="00FC4E5E" w:rsidRPr="000050D2" w:rsidRDefault="00FC4E5E" w:rsidP="00FC4E5E">
      <w:r w:rsidRPr="000050D2">
        <w:tab/>
      </w:r>
      <w:r w:rsidRPr="000050D2">
        <w:tab/>
      </w:r>
      <w:r w:rsidRPr="000050D2">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356"/>
        <w:gridCol w:w="4356"/>
      </w:tblGrid>
      <w:tr w:rsidR="00FC4E5E" w:rsidRPr="000050D2" w:rsidTr="001972FF">
        <w:trPr>
          <w:trHeight w:val="261"/>
          <w:jc w:val="center"/>
        </w:trPr>
        <w:tc>
          <w:tcPr>
            <w:tcW w:w="4356" w:type="dxa"/>
          </w:tcPr>
          <w:p w:rsidR="00FC4E5E" w:rsidRPr="000050D2" w:rsidRDefault="00FC4E5E" w:rsidP="001972FF">
            <w:r w:rsidRPr="000050D2">
              <w:t>MAILING ADDRESS:</w:t>
            </w:r>
          </w:p>
        </w:tc>
        <w:tc>
          <w:tcPr>
            <w:tcW w:w="4356" w:type="dxa"/>
          </w:tcPr>
          <w:p w:rsidR="00FC4E5E" w:rsidRPr="000050D2" w:rsidRDefault="00FC4E5E" w:rsidP="001972FF">
            <w:r w:rsidRPr="000050D2">
              <w:t>PHYSICAL ADDRESS:</w:t>
            </w:r>
          </w:p>
        </w:tc>
      </w:tr>
      <w:tr w:rsidR="00FC4E5E" w:rsidRPr="000050D2" w:rsidTr="001972FF">
        <w:trPr>
          <w:trHeight w:val="817"/>
          <w:jc w:val="center"/>
        </w:trPr>
        <w:tc>
          <w:tcPr>
            <w:tcW w:w="4356" w:type="dxa"/>
          </w:tcPr>
          <w:p w:rsidR="00FC4E5E" w:rsidRPr="000050D2" w:rsidRDefault="00FC4E5E" w:rsidP="001972FF">
            <w:r w:rsidRPr="000050D2">
              <w:t>University of South Carolina – Purchasing Dept.</w:t>
            </w:r>
          </w:p>
          <w:p w:rsidR="00FC4E5E" w:rsidRPr="000050D2" w:rsidRDefault="00FC4E5E" w:rsidP="001972FF">
            <w:pPr>
              <w:ind w:left="713" w:hanging="713"/>
            </w:pPr>
            <w:r w:rsidRPr="000050D2">
              <w:t>1600 Hampton St., Suite 606</w:t>
            </w:r>
          </w:p>
          <w:p w:rsidR="00FC4E5E" w:rsidRPr="000050D2" w:rsidRDefault="00FC4E5E" w:rsidP="001972FF">
            <w:pPr>
              <w:ind w:left="713" w:hanging="713"/>
            </w:pPr>
            <w:r w:rsidRPr="000050D2">
              <w:t>Columbia, SC 29208</w:t>
            </w:r>
          </w:p>
        </w:tc>
        <w:tc>
          <w:tcPr>
            <w:tcW w:w="4356" w:type="dxa"/>
          </w:tcPr>
          <w:p w:rsidR="00FC4E5E" w:rsidRPr="000050D2" w:rsidRDefault="00FC4E5E" w:rsidP="001972FF">
            <w:r w:rsidRPr="000050D2">
              <w:t>University of South Carolina – Purchasing Dept.</w:t>
            </w:r>
          </w:p>
          <w:p w:rsidR="00FC4E5E" w:rsidRPr="000050D2" w:rsidRDefault="00FC4E5E" w:rsidP="001972FF">
            <w:pPr>
              <w:ind w:left="713" w:hanging="713"/>
            </w:pPr>
            <w:r w:rsidRPr="000050D2">
              <w:t>1600 Hampton St., Suite 606</w:t>
            </w:r>
          </w:p>
          <w:p w:rsidR="00FC4E5E" w:rsidRPr="000050D2" w:rsidRDefault="00FC4E5E" w:rsidP="001972FF">
            <w:r w:rsidRPr="000050D2">
              <w:t>Columbia, SC 29208</w:t>
            </w:r>
          </w:p>
        </w:tc>
      </w:tr>
    </w:tbl>
    <w:p w:rsidR="00FC4E5E" w:rsidRPr="000050D2" w:rsidRDefault="00FC4E5E" w:rsidP="00FC4E5E">
      <w:pPr>
        <w:rPr>
          <w:sz w:val="16"/>
        </w:rPr>
      </w:pPr>
      <w:r w:rsidRPr="000050D2">
        <w:rPr>
          <w:sz w:val="16"/>
        </w:rPr>
        <w:tab/>
      </w:r>
      <w:r w:rsidRPr="000050D2">
        <w:rPr>
          <w:sz w:val="16"/>
        </w:rPr>
        <w:tab/>
      </w:r>
      <w:r w:rsidRPr="000050D2">
        <w:rPr>
          <w:sz w:val="16"/>
        </w:rPr>
        <w:tab/>
      </w:r>
      <w:r w:rsidRPr="000050D2">
        <w:rPr>
          <w:sz w:val="16"/>
        </w:rPr>
        <w:tab/>
      </w:r>
      <w:r w:rsidRPr="000050D2">
        <w:rPr>
          <w:sz w:val="16"/>
        </w:rPr>
        <w:tab/>
      </w:r>
      <w:r w:rsidRPr="000050D2">
        <w:rPr>
          <w:sz w:val="16"/>
        </w:rPr>
        <w:tab/>
      </w:r>
      <w:r w:rsidRPr="000050D2">
        <w:rPr>
          <w:sz w:val="16"/>
        </w:rPr>
        <w:tab/>
      </w:r>
      <w:r w:rsidRPr="000050D2">
        <w:rPr>
          <w:sz w:val="16"/>
        </w:rPr>
        <w:tab/>
      </w:r>
      <w:r w:rsidRPr="000050D2">
        <w:rPr>
          <w:sz w:val="16"/>
        </w:rPr>
        <w:tab/>
        <w:t xml:space="preserve">         See "Submitting Your Offer" provision</w:t>
      </w:r>
    </w:p>
    <w:tbl>
      <w:tblPr>
        <w:tblW w:w="10188" w:type="dxa"/>
        <w:tblLayout w:type="fixed"/>
        <w:tblLook w:val="0000"/>
      </w:tblPr>
      <w:tblGrid>
        <w:gridCol w:w="5328"/>
        <w:gridCol w:w="4860"/>
      </w:tblGrid>
      <w:tr w:rsidR="00FC4E5E" w:rsidRPr="000050D2" w:rsidTr="001972FF">
        <w:trPr>
          <w:trHeight w:val="1043"/>
        </w:trPr>
        <w:tc>
          <w:tcPr>
            <w:tcW w:w="5328" w:type="dxa"/>
            <w:tcBorders>
              <w:top w:val="single" w:sz="4" w:space="0" w:color="auto"/>
              <w:left w:val="single" w:sz="4" w:space="0" w:color="auto"/>
              <w:bottom w:val="single" w:sz="4" w:space="0" w:color="auto"/>
              <w:right w:val="single" w:sz="4" w:space="0" w:color="auto"/>
            </w:tcBorders>
            <w:vAlign w:val="center"/>
          </w:tcPr>
          <w:p w:rsidR="00DD511B" w:rsidRDefault="00FC4E5E" w:rsidP="001972FF">
            <w:r w:rsidRPr="000050D2">
              <w:t xml:space="preserve">CONFERENCE TYPE:  </w:t>
            </w:r>
            <w:r w:rsidR="00DD511B">
              <w:t xml:space="preserve">Pre Proposal Conference </w:t>
            </w:r>
          </w:p>
          <w:p w:rsidR="00FC4E5E" w:rsidRPr="00DD511B" w:rsidRDefault="00DD511B" w:rsidP="001972FF">
            <w:pPr>
              <w:rPr>
                <w:b/>
              </w:rPr>
            </w:pPr>
            <w:r>
              <w:t xml:space="preserve">                                         </w:t>
            </w:r>
            <w:r w:rsidRPr="00DD511B">
              <w:rPr>
                <w:b/>
              </w:rPr>
              <w:t>(NON-MANDATORY)</w:t>
            </w:r>
          </w:p>
          <w:p w:rsidR="00FC4E5E" w:rsidRPr="000050D2" w:rsidRDefault="00FC4E5E" w:rsidP="001972FF">
            <w:r w:rsidRPr="000050D2">
              <w:t xml:space="preserve">DATE &amp; TIME: </w:t>
            </w:r>
            <w:r w:rsidR="00DD511B">
              <w:t xml:space="preserve">  April 21, 2011       1:30 PM</w:t>
            </w:r>
          </w:p>
          <w:p w:rsidR="00FC4E5E" w:rsidRPr="000050D2" w:rsidRDefault="00FC4E5E" w:rsidP="001972FF"/>
          <w:p w:rsidR="00FC4E5E" w:rsidRPr="000050D2" w:rsidRDefault="00FC4E5E" w:rsidP="001972FF">
            <w:pPr>
              <w:rPr>
                <w:sz w:val="16"/>
                <w:szCs w:val="16"/>
              </w:rPr>
            </w:pPr>
            <w:r w:rsidRPr="000050D2">
              <w:rPr>
                <w:sz w:val="16"/>
                <w:szCs w:val="16"/>
              </w:rPr>
              <w:t>As appropriate, see “Conferences-Pre-Bid/Proposal” &amp; “Site Visit” provisions</w:t>
            </w:r>
          </w:p>
        </w:tc>
        <w:tc>
          <w:tcPr>
            <w:tcW w:w="4860" w:type="dxa"/>
            <w:tcBorders>
              <w:top w:val="single" w:sz="4" w:space="0" w:color="auto"/>
              <w:left w:val="single" w:sz="4" w:space="0" w:color="auto"/>
              <w:bottom w:val="single" w:sz="4" w:space="0" w:color="auto"/>
              <w:right w:val="single" w:sz="4" w:space="0" w:color="auto"/>
            </w:tcBorders>
          </w:tcPr>
          <w:p w:rsidR="00DD511B" w:rsidRDefault="00FC4E5E" w:rsidP="00DD511B">
            <w:r w:rsidRPr="000050D2">
              <w:t xml:space="preserve">LOCATION:  </w:t>
            </w:r>
            <w:r w:rsidR="00DD511B">
              <w:t xml:space="preserve">  University of South Carolina</w:t>
            </w:r>
          </w:p>
          <w:p w:rsidR="00DD511B" w:rsidRDefault="00DD511B" w:rsidP="00DD511B">
            <w:r>
              <w:t xml:space="preserve">                          Facilities Department  </w:t>
            </w:r>
          </w:p>
          <w:p w:rsidR="00DD511B" w:rsidRDefault="00DD511B" w:rsidP="00DD511B">
            <w:r>
              <w:t xml:space="preserve">                          Conference </w:t>
            </w:r>
            <w:proofErr w:type="spellStart"/>
            <w:r>
              <w:t>Rm</w:t>
            </w:r>
            <w:proofErr w:type="spellEnd"/>
            <w:r>
              <w:t xml:space="preserve"> 57</w:t>
            </w:r>
          </w:p>
          <w:p w:rsidR="00DD511B" w:rsidRDefault="00DD511B" w:rsidP="00DD511B">
            <w:r>
              <w:t xml:space="preserve">                          743 Greene Street</w:t>
            </w:r>
          </w:p>
          <w:p w:rsidR="00FC4E5E" w:rsidRPr="000050D2" w:rsidRDefault="00DD511B" w:rsidP="00DD511B">
            <w:r>
              <w:t xml:space="preserve">                          Columbia, SC  29208           </w:t>
            </w:r>
          </w:p>
        </w:tc>
      </w:tr>
    </w:tbl>
    <w:p w:rsidR="00FC4E5E" w:rsidRPr="000050D2" w:rsidRDefault="00FC4E5E" w:rsidP="00FC4E5E">
      <w:pPr>
        <w:rPr>
          <w:sz w:val="16"/>
        </w:rPr>
      </w:pPr>
    </w:p>
    <w:p w:rsidR="00FC4E5E" w:rsidRPr="000050D2" w:rsidRDefault="00FC4E5E" w:rsidP="00FC4E5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8460"/>
      </w:tblGrid>
      <w:tr w:rsidR="00FC4E5E" w:rsidRPr="000050D2" w:rsidTr="001972FF">
        <w:tc>
          <w:tcPr>
            <w:tcW w:w="1638" w:type="dxa"/>
          </w:tcPr>
          <w:p w:rsidR="00FC4E5E" w:rsidRPr="000050D2" w:rsidRDefault="00FC4E5E" w:rsidP="001972FF">
            <w:r w:rsidRPr="000050D2">
              <w:t>AWARD &amp; AMENDMENTS</w:t>
            </w:r>
          </w:p>
        </w:tc>
        <w:tc>
          <w:tcPr>
            <w:tcW w:w="8460" w:type="dxa"/>
          </w:tcPr>
          <w:p w:rsidR="00FC4E5E" w:rsidRPr="000050D2" w:rsidRDefault="00FC4E5E" w:rsidP="00CA5567">
            <w:pPr>
              <w:rPr>
                <w:b/>
                <w:sz w:val="18"/>
              </w:rPr>
            </w:pPr>
            <w:r w:rsidRPr="000050D2">
              <w:rPr>
                <w:sz w:val="18"/>
              </w:rPr>
              <w:t>Award will be posted at the Physical Address stated above on</w:t>
            </w:r>
            <w:r w:rsidRPr="000050D2">
              <w:rPr>
                <w:b/>
                <w:sz w:val="18"/>
              </w:rPr>
              <w:t xml:space="preserve"> </w:t>
            </w:r>
            <w:r w:rsidR="00CA5567">
              <w:rPr>
                <w:b/>
                <w:sz w:val="18"/>
              </w:rPr>
              <w:t>May 23</w:t>
            </w:r>
            <w:proofErr w:type="gramStart"/>
            <w:r w:rsidR="00CA5567">
              <w:rPr>
                <w:b/>
                <w:sz w:val="18"/>
              </w:rPr>
              <w:t>,2011</w:t>
            </w:r>
            <w:proofErr w:type="gramEnd"/>
            <w:r w:rsidRPr="000050D2">
              <w:rPr>
                <w:b/>
                <w:sz w:val="18"/>
              </w:rPr>
              <w:t>.</w:t>
            </w:r>
            <w:r w:rsidRPr="000050D2">
              <w:rPr>
                <w:sz w:val="18"/>
              </w:rPr>
              <w:t xml:space="preserve"> The award, this solicitation, and any amendments will be posted at the following web address:  </w:t>
            </w:r>
            <w:hyperlink r:id="rId8" w:history="1">
              <w:r w:rsidRPr="000050D2">
                <w:rPr>
                  <w:rStyle w:val="Hyperlink"/>
                  <w:color w:val="auto"/>
                  <w:sz w:val="18"/>
                </w:rPr>
                <w:t>http://purchasing.sc.edu</w:t>
              </w:r>
            </w:hyperlink>
            <w:r w:rsidRPr="000050D2">
              <w:rPr>
                <w:sz w:val="18"/>
              </w:rPr>
              <w:t xml:space="preserve"> </w:t>
            </w:r>
          </w:p>
        </w:tc>
      </w:tr>
    </w:tbl>
    <w:p w:rsidR="00FC4E5E" w:rsidRPr="000050D2" w:rsidRDefault="00FC4E5E" w:rsidP="00FC4E5E">
      <w:pPr>
        <w:rPr>
          <w:sz w:val="12"/>
        </w:rPr>
      </w:pPr>
    </w:p>
    <w:p w:rsidR="00FC4E5E" w:rsidRPr="000050D2" w:rsidRDefault="00FC4E5E" w:rsidP="00FC4E5E">
      <w:pPr>
        <w:rPr>
          <w:sz w:val="1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900"/>
        <w:gridCol w:w="740"/>
        <w:gridCol w:w="3490"/>
      </w:tblGrid>
      <w:tr w:rsidR="00FC4E5E" w:rsidRPr="000050D2" w:rsidTr="001972FF">
        <w:tc>
          <w:tcPr>
            <w:tcW w:w="10098" w:type="dxa"/>
            <w:gridSpan w:val="4"/>
          </w:tcPr>
          <w:p w:rsidR="00FC4E5E" w:rsidRPr="000050D2" w:rsidRDefault="00FC4E5E" w:rsidP="001972FF">
            <w:pPr>
              <w:jc w:val="both"/>
              <w:rPr>
                <w:sz w:val="16"/>
                <w:szCs w:val="16"/>
              </w:rPr>
            </w:pPr>
            <w:r w:rsidRPr="000050D2">
              <w:rPr>
                <w:sz w:val="16"/>
                <w:szCs w:val="16"/>
              </w:rPr>
              <w:t>You must submit a signed copy of this form with Your Offer. By submitting a bid or proposal, You agree to be bound by the terms of the Solicitation. You agree to hold Your Offer open for a minimum of thirty (30) calendar days after the Opening Date.</w:t>
            </w:r>
          </w:p>
        </w:tc>
      </w:tr>
      <w:tr w:rsidR="00FC4E5E" w:rsidRPr="000050D2" w:rsidTr="001972FF">
        <w:trPr>
          <w:cantSplit/>
          <w:trHeight w:val="638"/>
        </w:trPr>
        <w:tc>
          <w:tcPr>
            <w:tcW w:w="6608" w:type="dxa"/>
            <w:gridSpan w:val="3"/>
          </w:tcPr>
          <w:p w:rsidR="00FC4E5E" w:rsidRPr="000050D2" w:rsidRDefault="00FC4E5E" w:rsidP="001972FF">
            <w:pPr>
              <w:rPr>
                <w:sz w:val="14"/>
              </w:rPr>
            </w:pPr>
            <w:r w:rsidRPr="000050D2">
              <w:rPr>
                <w:sz w:val="18"/>
                <w:szCs w:val="18"/>
              </w:rPr>
              <w:t>NAME OF OFFEROR</w:t>
            </w:r>
            <w:r w:rsidRPr="000050D2">
              <w:t xml:space="preserve">                          </w:t>
            </w:r>
            <w:r w:rsidRPr="000050D2">
              <w:rPr>
                <w:sz w:val="14"/>
              </w:rPr>
              <w:t>(Full legal name of business submitting the offer)</w:t>
            </w:r>
          </w:p>
          <w:p w:rsidR="00FC4E5E" w:rsidRPr="000050D2" w:rsidRDefault="00FC4E5E" w:rsidP="001972FF">
            <w:pPr>
              <w:rPr>
                <w:sz w:val="14"/>
              </w:rPr>
            </w:pPr>
          </w:p>
          <w:p w:rsidR="00FC4E5E" w:rsidRPr="000050D2" w:rsidRDefault="00FC4E5E" w:rsidP="001972FF">
            <w:pPr>
              <w:rPr>
                <w:sz w:val="14"/>
              </w:rPr>
            </w:pPr>
          </w:p>
          <w:p w:rsidR="00FC4E5E" w:rsidRPr="000050D2" w:rsidRDefault="00FC4E5E" w:rsidP="001972FF">
            <w:pPr>
              <w:rPr>
                <w:sz w:val="16"/>
              </w:rPr>
            </w:pPr>
          </w:p>
        </w:tc>
        <w:tc>
          <w:tcPr>
            <w:tcW w:w="3490" w:type="dxa"/>
            <w:vMerge w:val="restart"/>
          </w:tcPr>
          <w:p w:rsidR="00FC4E5E" w:rsidRPr="000050D2" w:rsidRDefault="00FC4E5E" w:rsidP="001972FF">
            <w:pPr>
              <w:jc w:val="center"/>
            </w:pPr>
            <w:r w:rsidRPr="000050D2">
              <w:t>OFFEROR'S TYPE OF ENTITY:</w:t>
            </w:r>
          </w:p>
          <w:p w:rsidR="00FC4E5E" w:rsidRPr="000050D2" w:rsidRDefault="00FC4E5E" w:rsidP="001972FF">
            <w:pPr>
              <w:jc w:val="center"/>
              <w:rPr>
                <w:sz w:val="16"/>
              </w:rPr>
            </w:pPr>
            <w:r w:rsidRPr="000050D2">
              <w:rPr>
                <w:sz w:val="16"/>
              </w:rPr>
              <w:t>(Check one)</w:t>
            </w:r>
          </w:p>
          <w:p w:rsidR="00FC4E5E" w:rsidRPr="000050D2" w:rsidRDefault="00FC4E5E" w:rsidP="001972FF">
            <w:r w:rsidRPr="000050D2">
              <w:t>__Sole Proprietorship</w:t>
            </w:r>
          </w:p>
          <w:p w:rsidR="00FC4E5E" w:rsidRPr="000050D2" w:rsidRDefault="00FC4E5E" w:rsidP="001972FF">
            <w:r w:rsidRPr="000050D2">
              <w:t>__Partnership</w:t>
            </w:r>
          </w:p>
          <w:p w:rsidR="00FC4E5E" w:rsidRPr="000050D2" w:rsidRDefault="00FC4E5E" w:rsidP="001972FF">
            <w:r w:rsidRPr="000050D2">
              <w:t xml:space="preserve">__Corporate entity </w:t>
            </w:r>
            <w:r w:rsidRPr="000050D2">
              <w:rPr>
                <w:sz w:val="18"/>
              </w:rPr>
              <w:t>(not tax-exempt)</w:t>
            </w:r>
          </w:p>
          <w:p w:rsidR="00FC4E5E" w:rsidRPr="000050D2" w:rsidRDefault="00FC4E5E" w:rsidP="001972FF">
            <w:r w:rsidRPr="000050D2">
              <w:t>__Tax –exempt corporate entity</w:t>
            </w:r>
          </w:p>
          <w:p w:rsidR="00FC4E5E" w:rsidRPr="000050D2" w:rsidRDefault="00FC4E5E" w:rsidP="001972FF">
            <w:pPr>
              <w:rPr>
                <w:sz w:val="18"/>
              </w:rPr>
            </w:pPr>
            <w:r w:rsidRPr="000050D2">
              <w:t xml:space="preserve">__Government entity </w:t>
            </w:r>
            <w:r w:rsidRPr="000050D2">
              <w:rPr>
                <w:sz w:val="16"/>
              </w:rPr>
              <w:t>(federal, state, or local)</w:t>
            </w:r>
          </w:p>
          <w:p w:rsidR="00FC4E5E" w:rsidRPr="000050D2" w:rsidRDefault="00FC4E5E" w:rsidP="001972FF">
            <w:r w:rsidRPr="000050D2">
              <w:t>__Other _________________________</w:t>
            </w:r>
          </w:p>
          <w:p w:rsidR="00FC4E5E" w:rsidRPr="000050D2" w:rsidRDefault="00FC4E5E" w:rsidP="001972FF">
            <w:pPr>
              <w:rPr>
                <w:sz w:val="8"/>
              </w:rPr>
            </w:pPr>
          </w:p>
          <w:p w:rsidR="00FC4E5E" w:rsidRPr="000050D2" w:rsidRDefault="00FC4E5E" w:rsidP="001972FF">
            <w:r w:rsidRPr="000050D2">
              <w:rPr>
                <w:sz w:val="16"/>
              </w:rPr>
              <w:t xml:space="preserve">                    (See "Signing Your Offer" provision.)</w:t>
            </w:r>
          </w:p>
        </w:tc>
      </w:tr>
      <w:tr w:rsidR="00FC4E5E" w:rsidRPr="000050D2" w:rsidTr="001972FF">
        <w:trPr>
          <w:cantSplit/>
        </w:trPr>
        <w:tc>
          <w:tcPr>
            <w:tcW w:w="6608" w:type="dxa"/>
            <w:gridSpan w:val="3"/>
          </w:tcPr>
          <w:p w:rsidR="00FC4E5E" w:rsidRPr="000050D2" w:rsidRDefault="00FC4E5E" w:rsidP="001972FF">
            <w:pPr>
              <w:rPr>
                <w:sz w:val="18"/>
                <w:szCs w:val="18"/>
              </w:rPr>
            </w:pPr>
            <w:r w:rsidRPr="000050D2">
              <w:rPr>
                <w:sz w:val="18"/>
                <w:szCs w:val="18"/>
              </w:rPr>
              <w:t>AUTHORIZED SIGNATURE</w:t>
            </w:r>
          </w:p>
          <w:p w:rsidR="00FC4E5E" w:rsidRPr="000050D2" w:rsidRDefault="00FC4E5E" w:rsidP="001972FF"/>
          <w:p w:rsidR="00FC4E5E" w:rsidRPr="000050D2" w:rsidRDefault="00FC4E5E" w:rsidP="001972FF">
            <w:pPr>
              <w:rPr>
                <w:sz w:val="14"/>
              </w:rPr>
            </w:pPr>
            <w:r w:rsidRPr="000050D2">
              <w:rPr>
                <w:sz w:val="14"/>
              </w:rPr>
              <w:t>(Person signing must be authorized to submit binding offer to enter contract on behalf of Offeror named above.)</w:t>
            </w:r>
          </w:p>
        </w:tc>
        <w:tc>
          <w:tcPr>
            <w:tcW w:w="3490" w:type="dxa"/>
            <w:vMerge/>
          </w:tcPr>
          <w:p w:rsidR="00FC4E5E" w:rsidRPr="000050D2" w:rsidRDefault="00FC4E5E" w:rsidP="001972FF"/>
        </w:tc>
      </w:tr>
      <w:tr w:rsidR="00FC4E5E" w:rsidRPr="000050D2" w:rsidTr="001972FF">
        <w:trPr>
          <w:cantSplit/>
        </w:trPr>
        <w:tc>
          <w:tcPr>
            <w:tcW w:w="6608" w:type="dxa"/>
            <w:gridSpan w:val="3"/>
          </w:tcPr>
          <w:p w:rsidR="00FC4E5E" w:rsidRPr="000050D2" w:rsidRDefault="00FC4E5E" w:rsidP="001972FF">
            <w:pPr>
              <w:rPr>
                <w:sz w:val="14"/>
              </w:rPr>
            </w:pPr>
            <w:r w:rsidRPr="000050D2">
              <w:rPr>
                <w:sz w:val="18"/>
                <w:szCs w:val="18"/>
              </w:rPr>
              <w:t>TITLE</w:t>
            </w:r>
            <w:r w:rsidRPr="000050D2">
              <w:t xml:space="preserve">                                                                    </w:t>
            </w:r>
            <w:r w:rsidRPr="000050D2">
              <w:rPr>
                <w:sz w:val="14"/>
              </w:rPr>
              <w:t>(Business title of person signing above)</w:t>
            </w:r>
          </w:p>
          <w:p w:rsidR="00FC4E5E" w:rsidRPr="000050D2" w:rsidRDefault="00FC4E5E" w:rsidP="001972FF"/>
        </w:tc>
        <w:tc>
          <w:tcPr>
            <w:tcW w:w="3490" w:type="dxa"/>
            <w:vMerge/>
          </w:tcPr>
          <w:p w:rsidR="00FC4E5E" w:rsidRPr="000050D2" w:rsidRDefault="00FC4E5E" w:rsidP="001972FF"/>
        </w:tc>
      </w:tr>
      <w:tr w:rsidR="00FC4E5E" w:rsidRPr="000050D2" w:rsidTr="001972FF">
        <w:trPr>
          <w:cantSplit/>
          <w:trHeight w:val="665"/>
        </w:trPr>
        <w:tc>
          <w:tcPr>
            <w:tcW w:w="4968" w:type="dxa"/>
          </w:tcPr>
          <w:p w:rsidR="00FC4E5E" w:rsidRPr="000050D2" w:rsidRDefault="00FC4E5E" w:rsidP="001972FF">
            <w:pPr>
              <w:rPr>
                <w:sz w:val="14"/>
              </w:rPr>
            </w:pPr>
            <w:r w:rsidRPr="000050D2">
              <w:rPr>
                <w:sz w:val="18"/>
                <w:szCs w:val="18"/>
              </w:rPr>
              <w:t>PRINTED NAME</w:t>
            </w:r>
            <w:r w:rsidRPr="000050D2">
              <w:t xml:space="preserve">                     </w:t>
            </w:r>
            <w:r w:rsidRPr="000050D2">
              <w:rPr>
                <w:sz w:val="14"/>
              </w:rPr>
              <w:t>(Printed name of person signing above)</w:t>
            </w:r>
          </w:p>
          <w:p w:rsidR="00FC4E5E" w:rsidRPr="000050D2" w:rsidRDefault="00FC4E5E" w:rsidP="001972FF">
            <w:pPr>
              <w:rPr>
                <w:sz w:val="14"/>
              </w:rPr>
            </w:pPr>
          </w:p>
          <w:p w:rsidR="00FC4E5E" w:rsidRPr="000050D2" w:rsidRDefault="00FC4E5E" w:rsidP="001972FF">
            <w:pPr>
              <w:rPr>
                <w:sz w:val="16"/>
              </w:rPr>
            </w:pPr>
          </w:p>
        </w:tc>
        <w:tc>
          <w:tcPr>
            <w:tcW w:w="1640" w:type="dxa"/>
            <w:gridSpan w:val="2"/>
          </w:tcPr>
          <w:p w:rsidR="00FC4E5E" w:rsidRPr="000050D2" w:rsidRDefault="00FC4E5E" w:rsidP="001972FF">
            <w:r w:rsidRPr="000050D2">
              <w:t>DATE SIGNED</w:t>
            </w:r>
          </w:p>
        </w:tc>
        <w:tc>
          <w:tcPr>
            <w:tcW w:w="3490" w:type="dxa"/>
            <w:vMerge/>
          </w:tcPr>
          <w:p w:rsidR="00FC4E5E" w:rsidRPr="000050D2" w:rsidRDefault="00FC4E5E" w:rsidP="001972FF"/>
        </w:tc>
      </w:tr>
      <w:tr w:rsidR="00FC4E5E" w:rsidRPr="000050D2" w:rsidTr="001972FF">
        <w:trPr>
          <w:cantSplit/>
          <w:trHeight w:val="953"/>
        </w:trPr>
        <w:tc>
          <w:tcPr>
            <w:tcW w:w="10098" w:type="dxa"/>
            <w:gridSpan w:val="4"/>
            <w:vAlign w:val="center"/>
          </w:tcPr>
          <w:p w:rsidR="00FC4E5E" w:rsidRPr="000050D2" w:rsidRDefault="00FC4E5E" w:rsidP="001972FF">
            <w:pPr>
              <w:rPr>
                <w:sz w:val="16"/>
                <w:szCs w:val="16"/>
              </w:rPr>
            </w:pPr>
            <w:r w:rsidRPr="000050D2">
              <w:rPr>
                <w:sz w:val="16"/>
                <w:szCs w:val="16"/>
              </w:rPr>
              <w:t xml:space="preserve">Instructions regarding Offeror's name: Any award issued will be issued to, and the contract will be formed with, the entity identified as the offeror above. An offer may be submitted by only one legal entity. The entity named as the offeror must be a single and distinct legal entity. Do not use the name of a branch office or a division of a larger entity if the branch or division is not a separate legal entity, </w:t>
            </w:r>
            <w:r w:rsidRPr="000050D2">
              <w:rPr>
                <w:i/>
                <w:sz w:val="16"/>
                <w:szCs w:val="16"/>
              </w:rPr>
              <w:t>i.e.</w:t>
            </w:r>
            <w:r w:rsidRPr="000050D2">
              <w:rPr>
                <w:sz w:val="16"/>
                <w:szCs w:val="16"/>
              </w:rPr>
              <w:t>, a separate corporation, partnership, sole proprietorship, etc.</w:t>
            </w:r>
          </w:p>
        </w:tc>
      </w:tr>
      <w:tr w:rsidR="00FC4E5E" w:rsidRPr="000050D2" w:rsidTr="001972FF">
        <w:trPr>
          <w:cantSplit/>
          <w:trHeight w:val="485"/>
        </w:trPr>
        <w:tc>
          <w:tcPr>
            <w:tcW w:w="10098" w:type="dxa"/>
            <w:gridSpan w:val="4"/>
            <w:tcBorders>
              <w:top w:val="single" w:sz="4" w:space="0" w:color="auto"/>
              <w:left w:val="single" w:sz="4" w:space="0" w:color="auto"/>
              <w:bottom w:val="single" w:sz="4" w:space="0" w:color="auto"/>
              <w:right w:val="single" w:sz="4" w:space="0" w:color="auto"/>
            </w:tcBorders>
          </w:tcPr>
          <w:p w:rsidR="00FC4E5E" w:rsidRPr="000050D2" w:rsidRDefault="00FC4E5E" w:rsidP="001972FF">
            <w:pPr>
              <w:jc w:val="both"/>
              <w:rPr>
                <w:sz w:val="16"/>
                <w:szCs w:val="16"/>
              </w:rPr>
            </w:pPr>
            <w:r w:rsidRPr="000050D2">
              <w:rPr>
                <w:sz w:val="16"/>
                <w:szCs w:val="16"/>
              </w:rPr>
              <w:t>STATE OF INCORPORATION</w:t>
            </w:r>
            <w:r w:rsidRPr="000050D2">
              <w:rPr>
                <w:sz w:val="19"/>
              </w:rPr>
              <w:t xml:space="preserve">                                                               </w:t>
            </w:r>
            <w:r w:rsidRPr="000050D2">
              <w:rPr>
                <w:sz w:val="16"/>
                <w:szCs w:val="16"/>
              </w:rPr>
              <w:t>(If offeror is a corporation, identify the state of  Incorporation.)</w:t>
            </w:r>
          </w:p>
          <w:p w:rsidR="00FC4E5E" w:rsidRPr="000050D2" w:rsidRDefault="00FC4E5E" w:rsidP="001972FF">
            <w:pPr>
              <w:jc w:val="both"/>
              <w:rPr>
                <w:sz w:val="19"/>
              </w:rPr>
            </w:pPr>
          </w:p>
        </w:tc>
      </w:tr>
      <w:tr w:rsidR="00FC4E5E" w:rsidRPr="000050D2" w:rsidTr="001972FF">
        <w:trPr>
          <w:trHeight w:val="512"/>
        </w:trPr>
        <w:tc>
          <w:tcPr>
            <w:tcW w:w="5868" w:type="dxa"/>
            <w:gridSpan w:val="2"/>
          </w:tcPr>
          <w:p w:rsidR="00FC4E5E" w:rsidRPr="000050D2" w:rsidRDefault="00FC4E5E" w:rsidP="001972FF">
            <w:pPr>
              <w:rPr>
                <w:sz w:val="16"/>
                <w:szCs w:val="16"/>
              </w:rPr>
            </w:pPr>
            <w:r w:rsidRPr="000050D2">
              <w:rPr>
                <w:sz w:val="16"/>
                <w:szCs w:val="16"/>
              </w:rPr>
              <w:t>TAXPAYER IDENTIFICATION NO.</w:t>
            </w:r>
          </w:p>
          <w:p w:rsidR="00FC4E5E" w:rsidRPr="000050D2" w:rsidRDefault="00FC4E5E" w:rsidP="001972FF">
            <w:pPr>
              <w:rPr>
                <w:sz w:val="16"/>
                <w:szCs w:val="16"/>
              </w:rPr>
            </w:pPr>
            <w:r w:rsidRPr="000050D2">
              <w:rPr>
                <w:sz w:val="16"/>
                <w:szCs w:val="16"/>
              </w:rPr>
              <w:t xml:space="preserve">                                         </w:t>
            </w:r>
          </w:p>
          <w:p w:rsidR="00FC4E5E" w:rsidRPr="000050D2" w:rsidRDefault="00FC4E5E" w:rsidP="001972FF">
            <w:pPr>
              <w:rPr>
                <w:sz w:val="16"/>
                <w:szCs w:val="16"/>
              </w:rPr>
            </w:pPr>
            <w:r w:rsidRPr="000050D2">
              <w:rPr>
                <w:sz w:val="16"/>
                <w:szCs w:val="16"/>
              </w:rPr>
              <w:t xml:space="preserve">                                                            (See “Taxpayer Identification Number” provision)</w:t>
            </w:r>
          </w:p>
        </w:tc>
        <w:tc>
          <w:tcPr>
            <w:tcW w:w="4230" w:type="dxa"/>
            <w:gridSpan w:val="2"/>
            <w:shd w:val="clear" w:color="auto" w:fill="auto"/>
          </w:tcPr>
          <w:p w:rsidR="00FC4E5E" w:rsidRPr="000050D2" w:rsidRDefault="00FC4E5E" w:rsidP="001972FF">
            <w:pPr>
              <w:rPr>
                <w:sz w:val="16"/>
                <w:szCs w:val="16"/>
              </w:rPr>
            </w:pPr>
          </w:p>
          <w:p w:rsidR="00FC4E5E" w:rsidRPr="000050D2" w:rsidRDefault="00FC4E5E" w:rsidP="001972FF">
            <w:pPr>
              <w:rPr>
                <w:sz w:val="16"/>
                <w:szCs w:val="16"/>
              </w:rPr>
            </w:pPr>
          </w:p>
          <w:p w:rsidR="00FC4E5E" w:rsidRPr="000050D2" w:rsidRDefault="00FC4E5E" w:rsidP="001972FF">
            <w:pPr>
              <w:rPr>
                <w:sz w:val="16"/>
                <w:szCs w:val="16"/>
              </w:rPr>
            </w:pPr>
            <w:r w:rsidRPr="000050D2">
              <w:rPr>
                <w:sz w:val="16"/>
                <w:szCs w:val="16"/>
              </w:rPr>
              <w:t xml:space="preserve">                                     </w:t>
            </w:r>
          </w:p>
        </w:tc>
      </w:tr>
    </w:tbl>
    <w:p w:rsidR="00FC4E5E" w:rsidRPr="000050D2" w:rsidRDefault="00FC4E5E" w:rsidP="00FC4E5E">
      <w:pPr>
        <w:rPr>
          <w:sz w:val="16"/>
          <w:szCs w:val="16"/>
        </w:rPr>
      </w:pPr>
      <w:r w:rsidRPr="000050D2">
        <w:rPr>
          <w:sz w:val="16"/>
          <w:szCs w:val="16"/>
        </w:rPr>
        <w:t>COVER PAGE USC (APRIL 2006)</w:t>
      </w:r>
    </w:p>
    <w:p w:rsidR="00FC4E5E" w:rsidRPr="000050D2" w:rsidRDefault="00FC4E5E" w:rsidP="00FC4E5E">
      <w:pPr>
        <w:rPr>
          <w:sz w:val="16"/>
          <w:szCs w:val="16"/>
        </w:rPr>
        <w:sectPr w:rsidR="00FC4E5E" w:rsidRPr="000050D2" w:rsidSect="00A7615F">
          <w:pgSz w:w="12240" w:h="15840" w:code="1"/>
          <w:pgMar w:top="720" w:right="1152" w:bottom="720" w:left="1152" w:header="720" w:footer="720" w:gutter="0"/>
          <w:cols w:space="720"/>
          <w:titlePg/>
          <w:docGrid w:linePitch="360"/>
        </w:sectPr>
      </w:pPr>
    </w:p>
    <w:p w:rsidR="00FC4E5E" w:rsidRPr="000050D2" w:rsidRDefault="00FC4E5E" w:rsidP="00FC4E5E">
      <w:pPr>
        <w:widowControl w:val="0"/>
        <w:autoSpaceDE w:val="0"/>
        <w:autoSpaceDN w:val="0"/>
        <w:adjustRightInd w:val="0"/>
        <w:jc w:val="center"/>
        <w:rPr>
          <w:rFonts w:ascii="Times" w:hAnsi="Times" w:cs="Times"/>
          <w:sz w:val="24"/>
          <w:szCs w:val="24"/>
        </w:rPr>
      </w:pPr>
      <w:bookmarkStart w:id="1" w:name="End_HDR_00001"/>
      <w:bookmarkEnd w:id="1"/>
      <w:r w:rsidRPr="000050D2">
        <w:rPr>
          <w:b/>
          <w:bCs/>
          <w:sz w:val="24"/>
          <w:szCs w:val="24"/>
        </w:rPr>
        <w:lastRenderedPageBreak/>
        <w:t>PAGE TWO</w:t>
      </w:r>
      <w:r w:rsidRPr="000050D2">
        <w:rPr>
          <w:sz w:val="24"/>
          <w:szCs w:val="24"/>
        </w:rPr>
        <w:t xml:space="preserve"> </w:t>
      </w:r>
    </w:p>
    <w:p w:rsidR="00FC4E5E" w:rsidRPr="000050D2" w:rsidRDefault="00FC4E5E" w:rsidP="00FC4E5E">
      <w:pPr>
        <w:widowControl w:val="0"/>
        <w:autoSpaceDE w:val="0"/>
        <w:autoSpaceDN w:val="0"/>
        <w:adjustRightInd w:val="0"/>
        <w:jc w:val="center"/>
        <w:rPr>
          <w:rFonts w:ascii="Times" w:hAnsi="Times" w:cs="Times"/>
          <w:sz w:val="24"/>
          <w:szCs w:val="24"/>
        </w:rPr>
      </w:pPr>
      <w:r w:rsidRPr="000050D2">
        <w:rPr>
          <w:sz w:val="16"/>
          <w:szCs w:val="16"/>
        </w:rPr>
        <w:t xml:space="preserve"> </w:t>
      </w:r>
      <w:r w:rsidRPr="000050D2">
        <w:rPr>
          <w:b/>
          <w:bCs/>
          <w:sz w:val="16"/>
          <w:szCs w:val="16"/>
        </w:rPr>
        <w:t>(Return Page Two with Your Offer)</w:t>
      </w:r>
      <w:r w:rsidRPr="000050D2">
        <w:rPr>
          <w:sz w:val="16"/>
          <w:szCs w:val="16"/>
        </w:rPr>
        <w:t xml:space="preserve"> </w:t>
      </w:r>
    </w:p>
    <w:tbl>
      <w:tblPr>
        <w:tblW w:w="0" w:type="auto"/>
        <w:tblInd w:w="70" w:type="dxa"/>
        <w:tblLayout w:type="fixed"/>
        <w:tblCellMar>
          <w:left w:w="0" w:type="dxa"/>
          <w:right w:w="0" w:type="dxa"/>
        </w:tblCellMar>
        <w:tblLook w:val="0000"/>
      </w:tblPr>
      <w:tblGrid>
        <w:gridCol w:w="4968"/>
        <w:gridCol w:w="4968"/>
      </w:tblGrid>
      <w:tr w:rsidR="00FC4E5E" w:rsidRPr="000050D2" w:rsidTr="001972FF">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rPr>
                <w:rFonts w:ascii="Times" w:hAnsi="Times" w:cs="Times"/>
                <w:sz w:val="24"/>
                <w:szCs w:val="24"/>
              </w:rPr>
            </w:pPr>
            <w:r w:rsidRPr="000050D2">
              <w:t>HOME OFFICE ADDRESS</w:t>
            </w:r>
            <w:r w:rsidRPr="000050D2">
              <w:rPr>
                <w:sz w:val="18"/>
                <w:szCs w:val="18"/>
              </w:rPr>
              <w:t xml:space="preserve"> </w:t>
            </w:r>
            <w:r w:rsidRPr="000050D2">
              <w:rPr>
                <w:sz w:val="16"/>
                <w:szCs w:val="16"/>
              </w:rPr>
              <w:t xml:space="preserve"> (Address for offeror's home office / principal place of business)</w:t>
            </w:r>
          </w:p>
          <w:p w:rsidR="00FC4E5E" w:rsidRPr="000050D2" w:rsidRDefault="00FC4E5E" w:rsidP="001972FF">
            <w:pPr>
              <w:widowControl w:val="0"/>
              <w:autoSpaceDE w:val="0"/>
              <w:autoSpaceDN w:val="0"/>
              <w:adjustRightInd w:val="0"/>
              <w:rPr>
                <w:rFonts w:ascii="Times" w:hAnsi="Times" w:cs="Times"/>
                <w:sz w:val="24"/>
                <w:szCs w:val="24"/>
              </w:rPr>
            </w:pPr>
            <w:r w:rsidRPr="000050D2">
              <w:t xml:space="preserve">  </w:t>
            </w:r>
          </w:p>
          <w:p w:rsidR="00FC4E5E" w:rsidRPr="000050D2" w:rsidRDefault="00FC4E5E" w:rsidP="001972FF">
            <w:pPr>
              <w:widowControl w:val="0"/>
              <w:autoSpaceDE w:val="0"/>
              <w:autoSpaceDN w:val="0"/>
              <w:adjustRightInd w:val="0"/>
            </w:pPr>
            <w:r w:rsidRPr="000050D2">
              <w:t xml:space="preserve">   </w:t>
            </w:r>
          </w:p>
          <w:p w:rsidR="00FC4E5E" w:rsidRPr="000050D2" w:rsidRDefault="00FC4E5E" w:rsidP="001972FF">
            <w:pPr>
              <w:widowControl w:val="0"/>
              <w:autoSpaceDE w:val="0"/>
              <w:autoSpaceDN w:val="0"/>
              <w:adjustRightInd w:val="0"/>
              <w:rPr>
                <w:rFonts w:ascii="Times" w:hAnsi="Times" w:cs="Times"/>
                <w:sz w:val="24"/>
                <w:szCs w:val="24"/>
              </w:rPr>
            </w:pPr>
            <w:r w:rsidRPr="000050D2">
              <w:t xml:space="preserve">  </w:t>
            </w:r>
          </w:p>
          <w:p w:rsidR="00FC4E5E" w:rsidRPr="000050D2" w:rsidRDefault="00FC4E5E" w:rsidP="001972FF">
            <w:pPr>
              <w:widowControl w:val="0"/>
              <w:autoSpaceDE w:val="0"/>
              <w:autoSpaceDN w:val="0"/>
              <w:adjustRightInd w:val="0"/>
              <w:rPr>
                <w:rFonts w:ascii="Times" w:hAnsi="Times" w:cs="Times"/>
                <w:sz w:val="24"/>
                <w:szCs w:val="24"/>
              </w:rPr>
            </w:pPr>
            <w:r w:rsidRPr="000050D2">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rPr>
                <w:rFonts w:ascii="Times" w:hAnsi="Times" w:cs="Times"/>
                <w:sz w:val="24"/>
                <w:szCs w:val="24"/>
              </w:rPr>
            </w:pPr>
            <w:r w:rsidRPr="000050D2">
              <w:t>NOTICE ADDRESS</w:t>
            </w:r>
            <w:r w:rsidRPr="000050D2">
              <w:rPr>
                <w:sz w:val="18"/>
                <w:szCs w:val="18"/>
              </w:rPr>
              <w:t xml:space="preserve"> </w:t>
            </w:r>
            <w:r w:rsidRPr="000050D2">
              <w:rPr>
                <w:sz w:val="16"/>
                <w:szCs w:val="16"/>
              </w:rPr>
              <w:t xml:space="preserve"> (Address to which all procurement and contract related notices should be sent.) (See "Notice" clause)</w:t>
            </w:r>
          </w:p>
          <w:p w:rsidR="00FC4E5E" w:rsidRPr="000050D2" w:rsidRDefault="00FC4E5E" w:rsidP="001972FF">
            <w:pPr>
              <w:widowControl w:val="0"/>
              <w:autoSpaceDE w:val="0"/>
              <w:autoSpaceDN w:val="0"/>
              <w:adjustRightInd w:val="0"/>
              <w:rPr>
                <w:rFonts w:ascii="Times" w:hAnsi="Times" w:cs="Times"/>
                <w:sz w:val="24"/>
                <w:szCs w:val="24"/>
              </w:rPr>
            </w:pPr>
            <w:r w:rsidRPr="000050D2">
              <w:rPr>
                <w:sz w:val="18"/>
                <w:szCs w:val="18"/>
              </w:rPr>
              <w:t xml:space="preserve">  </w:t>
            </w:r>
          </w:p>
          <w:p w:rsidR="00FC4E5E" w:rsidRPr="000050D2" w:rsidRDefault="00FC4E5E" w:rsidP="001972FF">
            <w:pPr>
              <w:widowControl w:val="0"/>
              <w:autoSpaceDE w:val="0"/>
              <w:autoSpaceDN w:val="0"/>
              <w:adjustRightInd w:val="0"/>
              <w:rPr>
                <w:sz w:val="18"/>
                <w:szCs w:val="18"/>
              </w:rPr>
            </w:pPr>
            <w:r w:rsidRPr="000050D2">
              <w:rPr>
                <w:sz w:val="18"/>
                <w:szCs w:val="18"/>
              </w:rPr>
              <w:t xml:space="preserve">  </w:t>
            </w:r>
          </w:p>
          <w:p w:rsidR="00FC4E5E" w:rsidRPr="000050D2" w:rsidRDefault="00FC4E5E" w:rsidP="001972FF">
            <w:pPr>
              <w:widowControl w:val="0"/>
              <w:autoSpaceDE w:val="0"/>
              <w:autoSpaceDN w:val="0"/>
              <w:adjustRightInd w:val="0"/>
              <w:rPr>
                <w:rFonts w:ascii="Times" w:hAnsi="Times" w:cs="Times"/>
                <w:sz w:val="24"/>
                <w:szCs w:val="24"/>
              </w:rPr>
            </w:pPr>
          </w:p>
          <w:p w:rsidR="00FC4E5E" w:rsidRPr="000050D2" w:rsidRDefault="00FC4E5E" w:rsidP="001972FF">
            <w:pPr>
              <w:widowControl w:val="0"/>
              <w:autoSpaceDE w:val="0"/>
              <w:autoSpaceDN w:val="0"/>
              <w:adjustRightInd w:val="0"/>
              <w:rPr>
                <w:sz w:val="18"/>
                <w:szCs w:val="18"/>
              </w:rPr>
            </w:pPr>
            <w:r w:rsidRPr="000050D2">
              <w:rPr>
                <w:sz w:val="18"/>
                <w:szCs w:val="18"/>
              </w:rPr>
              <w:t xml:space="preserve">  </w:t>
            </w:r>
          </w:p>
          <w:p w:rsidR="00FC4E5E" w:rsidRPr="000050D2" w:rsidRDefault="00FC4E5E" w:rsidP="001972FF">
            <w:pPr>
              <w:widowControl w:val="0"/>
              <w:autoSpaceDE w:val="0"/>
              <w:autoSpaceDN w:val="0"/>
              <w:adjustRightInd w:val="0"/>
              <w:rPr>
                <w:sz w:val="18"/>
                <w:szCs w:val="18"/>
              </w:rPr>
            </w:pPr>
          </w:p>
          <w:p w:rsidR="00FC4E5E" w:rsidRPr="000050D2" w:rsidRDefault="00FC4E5E" w:rsidP="001972FF">
            <w:pPr>
              <w:widowControl w:val="0"/>
              <w:autoSpaceDE w:val="0"/>
              <w:autoSpaceDN w:val="0"/>
              <w:adjustRightInd w:val="0"/>
              <w:rPr>
                <w:rFonts w:ascii="Times" w:hAnsi="Times" w:cs="Times"/>
                <w:sz w:val="24"/>
                <w:szCs w:val="24"/>
              </w:rPr>
            </w:pPr>
          </w:p>
          <w:p w:rsidR="00FC4E5E" w:rsidRPr="000050D2" w:rsidRDefault="00FC4E5E" w:rsidP="001972FF">
            <w:pPr>
              <w:widowControl w:val="0"/>
              <w:autoSpaceDE w:val="0"/>
              <w:autoSpaceDN w:val="0"/>
              <w:adjustRightInd w:val="0"/>
              <w:rPr>
                <w:rFonts w:ascii="Times" w:hAnsi="Times" w:cs="Times"/>
                <w:sz w:val="24"/>
                <w:szCs w:val="24"/>
              </w:rPr>
            </w:pPr>
            <w:r w:rsidRPr="000050D2">
              <w:rPr>
                <w:sz w:val="16"/>
                <w:szCs w:val="16"/>
              </w:rPr>
              <w:t>_________________________________________________  Area Code  -  Number  -  Extension                    Facsimile</w:t>
            </w:r>
          </w:p>
          <w:p w:rsidR="00FC4E5E" w:rsidRPr="000050D2" w:rsidRDefault="00FC4E5E" w:rsidP="001972FF">
            <w:pPr>
              <w:widowControl w:val="0"/>
              <w:autoSpaceDE w:val="0"/>
              <w:autoSpaceDN w:val="0"/>
              <w:adjustRightInd w:val="0"/>
              <w:rPr>
                <w:rFonts w:ascii="Times" w:hAnsi="Times" w:cs="Times"/>
                <w:sz w:val="24"/>
                <w:szCs w:val="24"/>
              </w:rPr>
            </w:pPr>
            <w:r w:rsidRPr="000050D2">
              <w:rPr>
                <w:sz w:val="18"/>
                <w:szCs w:val="18"/>
              </w:rPr>
              <w:t xml:space="preserve">  </w:t>
            </w:r>
          </w:p>
          <w:p w:rsidR="00FC4E5E" w:rsidRPr="000050D2" w:rsidRDefault="00FC4E5E" w:rsidP="001972FF">
            <w:pPr>
              <w:widowControl w:val="0"/>
              <w:autoSpaceDE w:val="0"/>
              <w:autoSpaceDN w:val="0"/>
              <w:adjustRightInd w:val="0"/>
              <w:rPr>
                <w:rFonts w:ascii="Times" w:hAnsi="Times" w:cs="Times"/>
                <w:sz w:val="24"/>
                <w:szCs w:val="24"/>
              </w:rPr>
            </w:pPr>
            <w:r w:rsidRPr="000050D2">
              <w:rPr>
                <w:sz w:val="16"/>
                <w:szCs w:val="16"/>
              </w:rPr>
              <w:t>_________________________________________________  E-mail Address</w:t>
            </w:r>
          </w:p>
        </w:tc>
      </w:tr>
    </w:tbl>
    <w:p w:rsidR="00FC4E5E" w:rsidRPr="000050D2" w:rsidRDefault="00FC4E5E" w:rsidP="00FC4E5E">
      <w:pPr>
        <w:widowControl w:val="0"/>
        <w:autoSpaceDE w:val="0"/>
        <w:autoSpaceDN w:val="0"/>
        <w:adjustRightInd w:val="0"/>
        <w:rPr>
          <w:rFonts w:ascii="Times" w:hAnsi="Times" w:cs="Times"/>
          <w:sz w:val="24"/>
          <w:szCs w:val="24"/>
        </w:rPr>
      </w:pPr>
      <w:r w:rsidRPr="000050D2">
        <w:rPr>
          <w:sz w:val="4"/>
          <w:szCs w:val="4"/>
        </w:rPr>
        <w:t> </w:t>
      </w:r>
    </w:p>
    <w:tbl>
      <w:tblPr>
        <w:tblW w:w="0" w:type="auto"/>
        <w:tblInd w:w="70" w:type="dxa"/>
        <w:tblLayout w:type="fixed"/>
        <w:tblCellMar>
          <w:left w:w="0" w:type="dxa"/>
          <w:right w:w="0" w:type="dxa"/>
        </w:tblCellMar>
        <w:tblLook w:val="0000"/>
      </w:tblPr>
      <w:tblGrid>
        <w:gridCol w:w="4968"/>
        <w:gridCol w:w="4968"/>
      </w:tblGrid>
      <w:tr w:rsidR="00FC4E5E" w:rsidRPr="000050D2" w:rsidTr="001972FF">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rPr>
                <w:rFonts w:ascii="Times" w:hAnsi="Times" w:cs="Times"/>
                <w:sz w:val="24"/>
                <w:szCs w:val="24"/>
              </w:rPr>
            </w:pPr>
            <w:r w:rsidRPr="000050D2">
              <w:t>PAYMENT ADDRESS</w:t>
            </w:r>
            <w:r w:rsidRPr="000050D2">
              <w:rPr>
                <w:sz w:val="18"/>
                <w:szCs w:val="18"/>
              </w:rPr>
              <w:t xml:space="preserve"> </w:t>
            </w:r>
            <w:r w:rsidRPr="000050D2">
              <w:rPr>
                <w:sz w:val="16"/>
                <w:szCs w:val="16"/>
              </w:rPr>
              <w:t xml:space="preserve"> (Address to which payments will be sent.) (See "Payment" clause)</w:t>
            </w:r>
          </w:p>
          <w:p w:rsidR="00FC4E5E" w:rsidRPr="000050D2" w:rsidRDefault="00FC4E5E" w:rsidP="001972FF">
            <w:pPr>
              <w:widowControl w:val="0"/>
              <w:autoSpaceDE w:val="0"/>
              <w:autoSpaceDN w:val="0"/>
              <w:adjustRightInd w:val="0"/>
              <w:rPr>
                <w:rFonts w:ascii="Times" w:hAnsi="Times" w:cs="Times"/>
                <w:sz w:val="24"/>
                <w:szCs w:val="24"/>
              </w:rPr>
            </w:pPr>
            <w:r w:rsidRPr="000050D2">
              <w:t xml:space="preserve">  </w:t>
            </w:r>
          </w:p>
          <w:p w:rsidR="00FC4E5E" w:rsidRPr="000050D2" w:rsidRDefault="00FC4E5E" w:rsidP="001972FF">
            <w:pPr>
              <w:widowControl w:val="0"/>
              <w:autoSpaceDE w:val="0"/>
              <w:autoSpaceDN w:val="0"/>
              <w:adjustRightInd w:val="0"/>
            </w:pPr>
            <w:r w:rsidRPr="000050D2">
              <w:t xml:space="preserve">  </w:t>
            </w:r>
          </w:p>
          <w:p w:rsidR="00FC4E5E" w:rsidRPr="000050D2" w:rsidRDefault="00FC4E5E" w:rsidP="001972FF">
            <w:pPr>
              <w:widowControl w:val="0"/>
              <w:autoSpaceDE w:val="0"/>
              <w:autoSpaceDN w:val="0"/>
              <w:adjustRightInd w:val="0"/>
              <w:rPr>
                <w:rFonts w:ascii="Times" w:hAnsi="Times" w:cs="Times"/>
                <w:sz w:val="24"/>
                <w:szCs w:val="24"/>
              </w:rPr>
            </w:pPr>
          </w:p>
          <w:p w:rsidR="00FC4E5E" w:rsidRPr="000050D2" w:rsidRDefault="00FC4E5E" w:rsidP="001972FF">
            <w:pPr>
              <w:widowControl w:val="0"/>
              <w:autoSpaceDE w:val="0"/>
              <w:autoSpaceDN w:val="0"/>
              <w:adjustRightInd w:val="0"/>
              <w:rPr>
                <w:rFonts w:ascii="Times" w:hAnsi="Times" w:cs="Times"/>
                <w:sz w:val="24"/>
                <w:szCs w:val="24"/>
              </w:rPr>
            </w:pPr>
            <w:r w:rsidRPr="000050D2">
              <w:t xml:space="preserve">  </w:t>
            </w:r>
          </w:p>
          <w:p w:rsidR="00FC4E5E" w:rsidRPr="000050D2" w:rsidRDefault="00FC4E5E" w:rsidP="001972FF">
            <w:pPr>
              <w:widowControl w:val="0"/>
              <w:autoSpaceDE w:val="0"/>
              <w:autoSpaceDN w:val="0"/>
              <w:adjustRightInd w:val="0"/>
              <w:rPr>
                <w:rFonts w:ascii="Times" w:hAnsi="Times" w:cs="Times"/>
                <w:sz w:val="24"/>
                <w:szCs w:val="24"/>
              </w:rPr>
            </w:pPr>
            <w:r w:rsidRPr="000050D2">
              <w:t xml:space="preserve">  </w:t>
            </w:r>
          </w:p>
          <w:p w:rsidR="00FC4E5E" w:rsidRPr="000050D2" w:rsidRDefault="00FC4E5E" w:rsidP="001972FF">
            <w:pPr>
              <w:widowControl w:val="0"/>
              <w:autoSpaceDE w:val="0"/>
              <w:autoSpaceDN w:val="0"/>
              <w:adjustRightInd w:val="0"/>
              <w:rPr>
                <w:rFonts w:ascii="Times" w:hAnsi="Times" w:cs="Times"/>
                <w:sz w:val="24"/>
                <w:szCs w:val="24"/>
              </w:rPr>
            </w:pPr>
            <w:r w:rsidRPr="000050D2">
              <w:t xml:space="preserve">  </w:t>
            </w:r>
          </w:p>
          <w:p w:rsidR="00FC4E5E" w:rsidRPr="000050D2" w:rsidRDefault="00FC4E5E" w:rsidP="001972FF">
            <w:pPr>
              <w:widowControl w:val="0"/>
              <w:autoSpaceDE w:val="0"/>
              <w:autoSpaceDN w:val="0"/>
              <w:adjustRightInd w:val="0"/>
              <w:rPr>
                <w:rFonts w:ascii="Times" w:hAnsi="Times" w:cs="Times"/>
                <w:sz w:val="24"/>
                <w:szCs w:val="24"/>
              </w:rPr>
            </w:pPr>
            <w:r w:rsidRPr="000050D2">
              <w:rPr>
                <w:sz w:val="18"/>
                <w:szCs w:val="18"/>
              </w:rPr>
              <w:t>____Payment Address same as Home Office Address</w:t>
            </w:r>
          </w:p>
          <w:p w:rsidR="00FC4E5E" w:rsidRPr="000050D2" w:rsidRDefault="00FC4E5E" w:rsidP="001972FF">
            <w:pPr>
              <w:widowControl w:val="0"/>
              <w:autoSpaceDE w:val="0"/>
              <w:autoSpaceDN w:val="0"/>
              <w:adjustRightInd w:val="0"/>
              <w:rPr>
                <w:rFonts w:ascii="Times" w:hAnsi="Times" w:cs="Times"/>
                <w:sz w:val="24"/>
                <w:szCs w:val="24"/>
              </w:rPr>
            </w:pPr>
            <w:r w:rsidRPr="000050D2">
              <w:rPr>
                <w:sz w:val="18"/>
                <w:szCs w:val="18"/>
              </w:rPr>
              <w:t xml:space="preserve">____Payment Address same as Notice Address   </w:t>
            </w:r>
            <w:r w:rsidRPr="000050D2">
              <w:rPr>
                <w:sz w:val="16"/>
                <w:szCs w:val="16"/>
              </w:rPr>
              <w:t xml:space="preserve"> </w:t>
            </w:r>
            <w:r w:rsidRPr="000050D2">
              <w:rPr>
                <w:b/>
                <w:bCs/>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rPr>
                <w:rFonts w:ascii="Times" w:hAnsi="Times" w:cs="Times"/>
                <w:sz w:val="24"/>
                <w:szCs w:val="24"/>
              </w:rPr>
            </w:pPr>
            <w:r w:rsidRPr="000050D2">
              <w:t>ORDER ADDRESS</w:t>
            </w:r>
            <w:r w:rsidRPr="000050D2">
              <w:rPr>
                <w:sz w:val="18"/>
                <w:szCs w:val="18"/>
              </w:rPr>
              <w:t xml:space="preserve"> </w:t>
            </w:r>
            <w:r w:rsidRPr="000050D2">
              <w:rPr>
                <w:sz w:val="16"/>
                <w:szCs w:val="16"/>
              </w:rPr>
              <w:t xml:space="preserve"> (Address to which purchase orders willbe sent) (See "Purchase Orders and "Contract Documents" clauses)</w:t>
            </w:r>
          </w:p>
          <w:p w:rsidR="00FC4E5E" w:rsidRPr="000050D2" w:rsidRDefault="00FC4E5E" w:rsidP="001972FF">
            <w:pPr>
              <w:widowControl w:val="0"/>
              <w:autoSpaceDE w:val="0"/>
              <w:autoSpaceDN w:val="0"/>
              <w:adjustRightInd w:val="0"/>
              <w:rPr>
                <w:rFonts w:ascii="Times" w:hAnsi="Times" w:cs="Times"/>
                <w:sz w:val="24"/>
                <w:szCs w:val="24"/>
              </w:rPr>
            </w:pPr>
            <w:r w:rsidRPr="000050D2">
              <w:t xml:space="preserve">  </w:t>
            </w:r>
          </w:p>
          <w:p w:rsidR="00FC4E5E" w:rsidRPr="000050D2" w:rsidRDefault="00FC4E5E" w:rsidP="001972FF">
            <w:pPr>
              <w:widowControl w:val="0"/>
              <w:autoSpaceDE w:val="0"/>
              <w:autoSpaceDN w:val="0"/>
              <w:adjustRightInd w:val="0"/>
            </w:pPr>
            <w:r w:rsidRPr="000050D2">
              <w:t xml:space="preserve">  </w:t>
            </w:r>
          </w:p>
          <w:p w:rsidR="00FC4E5E" w:rsidRPr="000050D2" w:rsidRDefault="00FC4E5E" w:rsidP="001972FF">
            <w:pPr>
              <w:widowControl w:val="0"/>
              <w:autoSpaceDE w:val="0"/>
              <w:autoSpaceDN w:val="0"/>
              <w:adjustRightInd w:val="0"/>
              <w:rPr>
                <w:rFonts w:ascii="Times" w:hAnsi="Times" w:cs="Times"/>
                <w:sz w:val="24"/>
                <w:szCs w:val="24"/>
              </w:rPr>
            </w:pPr>
          </w:p>
          <w:p w:rsidR="00FC4E5E" w:rsidRPr="000050D2" w:rsidRDefault="00FC4E5E" w:rsidP="001972FF">
            <w:pPr>
              <w:widowControl w:val="0"/>
              <w:autoSpaceDE w:val="0"/>
              <w:autoSpaceDN w:val="0"/>
              <w:adjustRightInd w:val="0"/>
              <w:rPr>
                <w:rFonts w:ascii="Times" w:hAnsi="Times" w:cs="Times"/>
                <w:sz w:val="24"/>
                <w:szCs w:val="24"/>
              </w:rPr>
            </w:pPr>
            <w:r w:rsidRPr="000050D2">
              <w:t xml:space="preserve">  </w:t>
            </w:r>
          </w:p>
          <w:p w:rsidR="00FC4E5E" w:rsidRPr="000050D2" w:rsidRDefault="00FC4E5E" w:rsidP="001972FF">
            <w:pPr>
              <w:widowControl w:val="0"/>
              <w:autoSpaceDE w:val="0"/>
              <w:autoSpaceDN w:val="0"/>
              <w:adjustRightInd w:val="0"/>
              <w:rPr>
                <w:rFonts w:ascii="Times" w:hAnsi="Times" w:cs="Times"/>
                <w:sz w:val="24"/>
                <w:szCs w:val="24"/>
              </w:rPr>
            </w:pPr>
            <w:r w:rsidRPr="000050D2">
              <w:t xml:space="preserve">  </w:t>
            </w:r>
          </w:p>
          <w:p w:rsidR="00FC4E5E" w:rsidRPr="000050D2" w:rsidRDefault="00FC4E5E" w:rsidP="001972FF">
            <w:pPr>
              <w:widowControl w:val="0"/>
              <w:autoSpaceDE w:val="0"/>
              <w:autoSpaceDN w:val="0"/>
              <w:adjustRightInd w:val="0"/>
              <w:rPr>
                <w:rFonts w:ascii="Times" w:hAnsi="Times" w:cs="Times"/>
                <w:sz w:val="24"/>
                <w:szCs w:val="24"/>
              </w:rPr>
            </w:pPr>
            <w:r w:rsidRPr="000050D2">
              <w:t xml:space="preserve">  </w:t>
            </w:r>
          </w:p>
          <w:p w:rsidR="00FC4E5E" w:rsidRPr="000050D2" w:rsidRDefault="00FC4E5E" w:rsidP="001972FF">
            <w:pPr>
              <w:widowControl w:val="0"/>
              <w:autoSpaceDE w:val="0"/>
              <w:autoSpaceDN w:val="0"/>
              <w:adjustRightInd w:val="0"/>
              <w:rPr>
                <w:rFonts w:ascii="Times" w:hAnsi="Times" w:cs="Times"/>
                <w:sz w:val="24"/>
                <w:szCs w:val="24"/>
              </w:rPr>
            </w:pPr>
            <w:r w:rsidRPr="000050D2">
              <w:rPr>
                <w:sz w:val="18"/>
                <w:szCs w:val="18"/>
              </w:rPr>
              <w:t>____Order Address same as Home Office Address</w:t>
            </w:r>
          </w:p>
          <w:p w:rsidR="00FC4E5E" w:rsidRPr="000050D2" w:rsidRDefault="00FC4E5E" w:rsidP="001972FF">
            <w:pPr>
              <w:widowControl w:val="0"/>
              <w:autoSpaceDE w:val="0"/>
              <w:autoSpaceDN w:val="0"/>
              <w:adjustRightInd w:val="0"/>
              <w:rPr>
                <w:rFonts w:ascii="Times" w:hAnsi="Times" w:cs="Times"/>
                <w:sz w:val="24"/>
                <w:szCs w:val="24"/>
              </w:rPr>
            </w:pPr>
            <w:r w:rsidRPr="000050D2">
              <w:rPr>
                <w:sz w:val="18"/>
                <w:szCs w:val="18"/>
              </w:rPr>
              <w:t xml:space="preserve">____Order Address same as Notice Address   </w:t>
            </w:r>
            <w:r w:rsidRPr="000050D2">
              <w:rPr>
                <w:sz w:val="16"/>
                <w:szCs w:val="16"/>
              </w:rPr>
              <w:t xml:space="preserve"> </w:t>
            </w:r>
            <w:r w:rsidRPr="000050D2">
              <w:rPr>
                <w:b/>
                <w:bCs/>
                <w:sz w:val="16"/>
                <w:szCs w:val="16"/>
              </w:rPr>
              <w:t>(check only one)</w:t>
            </w:r>
          </w:p>
        </w:tc>
      </w:tr>
    </w:tbl>
    <w:p w:rsidR="00FC4E5E" w:rsidRPr="000050D2" w:rsidRDefault="00FC4E5E" w:rsidP="00FC4E5E">
      <w:pPr>
        <w:widowControl w:val="0"/>
        <w:autoSpaceDE w:val="0"/>
        <w:autoSpaceDN w:val="0"/>
        <w:adjustRightInd w:val="0"/>
        <w:rPr>
          <w:rFonts w:ascii="Times" w:hAnsi="Times" w:cs="Times"/>
          <w:sz w:val="24"/>
          <w:szCs w:val="24"/>
        </w:rPr>
      </w:pPr>
      <w:r w:rsidRPr="000050D2">
        <w:rPr>
          <w:sz w:val="4"/>
          <w:szCs w:val="4"/>
        </w:rPr>
        <w:t> </w:t>
      </w:r>
    </w:p>
    <w:tbl>
      <w:tblPr>
        <w:tblW w:w="0" w:type="auto"/>
        <w:tblInd w:w="70" w:type="dxa"/>
        <w:tblLayout w:type="fixed"/>
        <w:tblCellMar>
          <w:left w:w="0" w:type="dxa"/>
          <w:right w:w="0" w:type="dxa"/>
        </w:tblCellMar>
        <w:tblLook w:val="0000"/>
      </w:tblPr>
      <w:tblGrid>
        <w:gridCol w:w="1192"/>
        <w:gridCol w:w="1292"/>
        <w:gridCol w:w="1192"/>
        <w:gridCol w:w="1292"/>
        <w:gridCol w:w="1192"/>
        <w:gridCol w:w="1292"/>
        <w:gridCol w:w="1192"/>
        <w:gridCol w:w="1292"/>
      </w:tblGrid>
      <w:tr w:rsidR="00FC4E5E" w:rsidRPr="000050D2" w:rsidTr="001972FF">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rPr>
                <w:rFonts w:ascii="Times" w:hAnsi="Times" w:cs="Times"/>
                <w:sz w:val="24"/>
                <w:szCs w:val="24"/>
              </w:rPr>
            </w:pPr>
            <w:r w:rsidRPr="000050D2">
              <w:t>ACKNOWLEDGMENT OF AMENDMENTS</w:t>
            </w:r>
          </w:p>
          <w:p w:rsidR="00FC4E5E" w:rsidRPr="000050D2" w:rsidRDefault="00FC4E5E" w:rsidP="001972FF">
            <w:pPr>
              <w:widowControl w:val="0"/>
              <w:autoSpaceDE w:val="0"/>
              <w:autoSpaceDN w:val="0"/>
              <w:adjustRightInd w:val="0"/>
              <w:rPr>
                <w:rFonts w:ascii="Times" w:hAnsi="Times" w:cs="Times"/>
                <w:sz w:val="24"/>
                <w:szCs w:val="24"/>
              </w:rPr>
            </w:pPr>
            <w:r w:rsidRPr="000050D2">
              <w:rPr>
                <w:sz w:val="16"/>
                <w:szCs w:val="16"/>
              </w:rPr>
              <w:t>Offerors acknowledges receipt of amendments by indicating amendment number and its date of issue. (See "Amendments to Solicitation" Provision)</w:t>
            </w:r>
          </w:p>
        </w:tc>
      </w:tr>
      <w:tr w:rsidR="00FC4E5E" w:rsidRPr="000050D2" w:rsidTr="001972FF">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Amendment Issue Date</w:t>
            </w:r>
          </w:p>
        </w:tc>
      </w:tr>
      <w:tr w:rsidR="00FC4E5E" w:rsidRPr="000050D2" w:rsidTr="001972FF">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r>
      <w:tr w:rsidR="00FC4E5E" w:rsidRPr="000050D2" w:rsidTr="001972FF">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5"/>
                <w:szCs w:val="15"/>
              </w:rPr>
              <w:t> </w:t>
            </w:r>
          </w:p>
        </w:tc>
      </w:tr>
    </w:tbl>
    <w:p w:rsidR="00FC4E5E" w:rsidRPr="000050D2" w:rsidRDefault="00FC4E5E" w:rsidP="00FC4E5E">
      <w:pPr>
        <w:widowControl w:val="0"/>
        <w:autoSpaceDE w:val="0"/>
        <w:autoSpaceDN w:val="0"/>
        <w:adjustRightInd w:val="0"/>
        <w:rPr>
          <w:rFonts w:ascii="Times" w:hAnsi="Times" w:cs="Times"/>
          <w:sz w:val="24"/>
          <w:szCs w:val="24"/>
        </w:rPr>
      </w:pPr>
      <w:r w:rsidRPr="000050D2">
        <w:rPr>
          <w:sz w:val="4"/>
          <w:szCs w:val="4"/>
        </w:rPr>
        <w:t> </w:t>
      </w:r>
    </w:p>
    <w:tbl>
      <w:tblPr>
        <w:tblW w:w="0" w:type="auto"/>
        <w:tblInd w:w="70" w:type="dxa"/>
        <w:tblLayout w:type="fixed"/>
        <w:tblCellMar>
          <w:left w:w="0" w:type="dxa"/>
          <w:right w:w="0" w:type="dxa"/>
        </w:tblCellMar>
        <w:tblLook w:val="0000"/>
      </w:tblPr>
      <w:tblGrid>
        <w:gridCol w:w="1987"/>
        <w:gridCol w:w="1987"/>
        <w:gridCol w:w="1987"/>
        <w:gridCol w:w="1987"/>
        <w:gridCol w:w="1987"/>
      </w:tblGrid>
      <w:tr w:rsidR="00FC4E5E" w:rsidRPr="000050D2" w:rsidTr="001972FF">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t>DISCOUNT FOR PROMPT PAYMENT</w:t>
            </w:r>
          </w:p>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6"/>
                <w:szCs w:val="16"/>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24"/>
                <w:szCs w:val="24"/>
              </w:rPr>
            </w:pPr>
            <w:r w:rsidRPr="000050D2">
              <w:rPr>
                <w:sz w:val="16"/>
                <w:szCs w:val="16"/>
              </w:rPr>
              <w:t>_____Calendar Days (%)</w:t>
            </w:r>
          </w:p>
        </w:tc>
      </w:tr>
    </w:tbl>
    <w:p w:rsidR="00FC4E5E" w:rsidRPr="000050D2" w:rsidRDefault="00FC4E5E" w:rsidP="00FC4E5E">
      <w:pPr>
        <w:widowControl w:val="0"/>
        <w:autoSpaceDE w:val="0"/>
        <w:autoSpaceDN w:val="0"/>
        <w:adjustRightInd w:val="0"/>
        <w:rPr>
          <w:rFonts w:ascii="Times" w:hAnsi="Times" w:cs="Times"/>
          <w:sz w:val="24"/>
          <w:szCs w:val="24"/>
        </w:rPr>
      </w:pPr>
      <w:r w:rsidRPr="000050D2">
        <w:rPr>
          <w:sz w:val="4"/>
          <w:szCs w:val="4"/>
        </w:rPr>
        <w:t> </w:t>
      </w:r>
    </w:p>
    <w:tbl>
      <w:tblPr>
        <w:tblW w:w="0" w:type="auto"/>
        <w:tblInd w:w="70" w:type="dxa"/>
        <w:tblLayout w:type="fixed"/>
        <w:tblCellMar>
          <w:left w:w="0" w:type="dxa"/>
          <w:right w:w="0" w:type="dxa"/>
        </w:tblCellMar>
        <w:tblLook w:val="0000"/>
      </w:tblPr>
      <w:tblGrid>
        <w:gridCol w:w="9936"/>
      </w:tblGrid>
      <w:tr w:rsidR="00FC4E5E" w:rsidRPr="000050D2" w:rsidTr="001972FF">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jc w:val="both"/>
            </w:pPr>
            <w:r w:rsidRPr="000050D2">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hyperlink r:id="rId9" w:history="1">
              <w:r w:rsidRPr="000050D2">
                <w:rPr>
                  <w:rStyle w:val="Hyperlink"/>
                  <w:color w:val="auto"/>
                </w:rPr>
                <w:t>www.procurement.sc.gov/preferences</w:t>
              </w:r>
            </w:hyperlink>
            <w:r w:rsidRPr="000050D2">
              <w:t xml:space="preserve">. </w:t>
            </w:r>
            <w:r w:rsidRPr="000050D2">
              <w:rPr>
                <w:b/>
                <w:i/>
              </w:rPr>
              <w:t>ALL THE PREFERENCES MUST BE CLAIMED AND ARE APPLIED BY LINE ITEM, REGARDLESS OF WHETHER AWARD IS MADE BY ITEM OR LOT.</w:t>
            </w:r>
            <w:r w:rsidRPr="000050D2">
              <w:t xml:space="preserve"> </w:t>
            </w:r>
            <w:r w:rsidRPr="000050D2">
              <w:rPr>
                <w:b/>
              </w:rPr>
              <w:t>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w:t>
            </w:r>
            <w:r w:rsidRPr="000050D2">
              <w:t xml:space="preserve"> [11-35-1524(E)(4)&amp;(6)]</w:t>
            </w:r>
          </w:p>
        </w:tc>
      </w:tr>
      <w:tr w:rsidR="00FC4E5E" w:rsidRPr="000050D2" w:rsidTr="001972FF">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4E5E" w:rsidRPr="000050D2" w:rsidRDefault="00FC4E5E" w:rsidP="001972FF">
            <w:pPr>
              <w:widowControl w:val="0"/>
              <w:autoSpaceDE w:val="0"/>
              <w:autoSpaceDN w:val="0"/>
              <w:adjustRightInd w:val="0"/>
              <w:jc w:val="both"/>
              <w:rPr>
                <w:bCs/>
              </w:rPr>
            </w:pPr>
            <w:r w:rsidRPr="000050D2">
              <w:rPr>
                <w:bCs/>
              </w:rPr>
              <w:t>PREFERENCES - ADDRESS AND PHONE OF IN-STATE OFFICE: Please provide the address and phone number for your in-state office in the space provided below. An in-state office is necessary to claim either the Resident Vendor Preference (11-35-1524(C)(1)(i)&amp;(ii)) or the Resident Contractor Preference (11-35-1524(C)(1)(iii)). Accordingly, you must provide this information to qualify for the preference. An in-state office is not required, but can be beneficial, if you are claiming the Resident Subcontractor Preference (11-35-1524(D)).</w:t>
            </w:r>
          </w:p>
          <w:p w:rsidR="00FC4E5E" w:rsidRPr="000050D2" w:rsidRDefault="00FC4E5E" w:rsidP="001972FF">
            <w:pPr>
              <w:widowControl w:val="0"/>
              <w:autoSpaceDE w:val="0"/>
              <w:autoSpaceDN w:val="0"/>
              <w:adjustRightInd w:val="0"/>
              <w:rPr>
                <w:bCs/>
              </w:rPr>
            </w:pPr>
          </w:p>
          <w:p w:rsidR="00FC4E5E" w:rsidRPr="000050D2" w:rsidRDefault="00FC4E5E" w:rsidP="001972FF">
            <w:pPr>
              <w:widowControl w:val="0"/>
              <w:autoSpaceDE w:val="0"/>
              <w:autoSpaceDN w:val="0"/>
              <w:adjustRightInd w:val="0"/>
              <w:rPr>
                <w:bCs/>
              </w:rPr>
            </w:pPr>
          </w:p>
          <w:p w:rsidR="00FC4E5E" w:rsidRPr="000050D2" w:rsidRDefault="00FC4E5E" w:rsidP="001972FF">
            <w:pPr>
              <w:widowControl w:val="0"/>
              <w:autoSpaceDE w:val="0"/>
              <w:autoSpaceDN w:val="0"/>
              <w:adjustRightInd w:val="0"/>
              <w:rPr>
                <w:bCs/>
              </w:rPr>
            </w:pPr>
          </w:p>
          <w:p w:rsidR="00FC4E5E" w:rsidRPr="000050D2" w:rsidRDefault="00FC4E5E" w:rsidP="001972FF">
            <w:pPr>
              <w:widowControl w:val="0"/>
              <w:autoSpaceDE w:val="0"/>
              <w:autoSpaceDN w:val="0"/>
              <w:adjustRightInd w:val="0"/>
              <w:rPr>
                <w:bCs/>
              </w:rPr>
            </w:pPr>
            <w:r w:rsidRPr="000050D2">
              <w:rPr>
                <w:bCs/>
              </w:rPr>
              <w:t>____ In-State Office Address same as Home Office Address</w:t>
            </w:r>
          </w:p>
          <w:p w:rsidR="00FC4E5E" w:rsidRPr="000050D2" w:rsidRDefault="00FC4E5E" w:rsidP="001972FF">
            <w:pPr>
              <w:widowControl w:val="0"/>
              <w:autoSpaceDE w:val="0"/>
              <w:autoSpaceDN w:val="0"/>
              <w:adjustRightInd w:val="0"/>
              <w:rPr>
                <w:bCs/>
              </w:rPr>
            </w:pPr>
            <w:r w:rsidRPr="000050D2">
              <w:rPr>
                <w:bCs/>
              </w:rPr>
              <w:t xml:space="preserve">____ In-State Office Address same as Notice Address      </w:t>
            </w:r>
            <w:r w:rsidRPr="000050D2">
              <w:rPr>
                <w:bCs/>
                <w:sz w:val="12"/>
                <w:szCs w:val="12"/>
              </w:rPr>
              <w:t>(check only one)</w:t>
            </w:r>
          </w:p>
        </w:tc>
      </w:tr>
    </w:tbl>
    <w:p w:rsidR="00FC4E5E" w:rsidRPr="000050D2" w:rsidRDefault="00FC4E5E" w:rsidP="00FC4E5E">
      <w:pPr>
        <w:widowControl w:val="0"/>
        <w:autoSpaceDE w:val="0"/>
        <w:autoSpaceDN w:val="0"/>
        <w:adjustRightInd w:val="0"/>
        <w:rPr>
          <w:sz w:val="2"/>
          <w:szCs w:val="2"/>
        </w:rPr>
      </w:pPr>
    </w:p>
    <w:tbl>
      <w:tblPr>
        <w:tblW w:w="0" w:type="auto"/>
        <w:tblInd w:w="60" w:type="dxa"/>
        <w:tblLayout w:type="fixed"/>
        <w:tblCellMar>
          <w:left w:w="0" w:type="dxa"/>
          <w:right w:w="0" w:type="dxa"/>
        </w:tblCellMar>
        <w:tblLook w:val="0000"/>
      </w:tblPr>
      <w:tblGrid>
        <w:gridCol w:w="2848"/>
        <w:gridCol w:w="148"/>
        <w:gridCol w:w="3797"/>
        <w:gridCol w:w="148"/>
        <w:gridCol w:w="2848"/>
        <w:gridCol w:w="148"/>
      </w:tblGrid>
      <w:tr w:rsidR="00FC4E5E" w:rsidRPr="000050D2" w:rsidTr="001972FF">
        <w:trPr>
          <w:trHeight w:val="183"/>
        </w:trPr>
        <w:tc>
          <w:tcPr>
            <w:tcW w:w="2848" w:type="dxa"/>
            <w:tcBorders>
              <w:top w:val="nil"/>
              <w:left w:val="nil"/>
              <w:bottom w:val="nil"/>
              <w:right w:val="nil"/>
            </w:tcBorders>
            <w:tcMar>
              <w:top w:w="60" w:type="dxa"/>
              <w:left w:w="60" w:type="dxa"/>
              <w:bottom w:w="60" w:type="dxa"/>
              <w:right w:w="60" w:type="dxa"/>
            </w:tcMar>
          </w:tcPr>
          <w:p w:rsidR="00FC4E5E" w:rsidRPr="000050D2" w:rsidRDefault="00FC4E5E" w:rsidP="001972FF">
            <w:pPr>
              <w:widowControl w:val="0"/>
              <w:autoSpaceDE w:val="0"/>
              <w:autoSpaceDN w:val="0"/>
              <w:adjustRightInd w:val="0"/>
              <w:rPr>
                <w:rFonts w:ascii="Times" w:hAnsi="Times" w:cs="Times"/>
                <w:sz w:val="24"/>
                <w:szCs w:val="24"/>
              </w:rPr>
            </w:pPr>
            <w:r w:rsidRPr="000050D2">
              <w:rPr>
                <w:sz w:val="14"/>
                <w:szCs w:val="14"/>
              </w:rPr>
              <w:t>PAGE TWO (SEP 2009)</w:t>
            </w:r>
          </w:p>
        </w:tc>
        <w:tc>
          <w:tcPr>
            <w:tcW w:w="148" w:type="dxa"/>
            <w:tcBorders>
              <w:top w:val="nil"/>
              <w:left w:val="nil"/>
              <w:bottom w:val="nil"/>
              <w:right w:val="nil"/>
            </w:tcBorders>
            <w:tcMar>
              <w:top w:w="60" w:type="dxa"/>
              <w:left w:w="60" w:type="dxa"/>
              <w:bottom w:w="60" w:type="dxa"/>
              <w:right w:w="60" w:type="dxa"/>
            </w:tcMar>
          </w:tcPr>
          <w:p w:rsidR="00FC4E5E" w:rsidRPr="000050D2" w:rsidRDefault="00FC4E5E" w:rsidP="001972FF">
            <w:pPr>
              <w:widowControl w:val="0"/>
              <w:autoSpaceDE w:val="0"/>
              <w:autoSpaceDN w:val="0"/>
              <w:adjustRightInd w:val="0"/>
              <w:rPr>
                <w:rFonts w:ascii="Times" w:hAnsi="Times" w:cs="Times"/>
                <w:sz w:val="16"/>
                <w:szCs w:val="16"/>
              </w:rPr>
            </w:pPr>
          </w:p>
        </w:tc>
        <w:tc>
          <w:tcPr>
            <w:tcW w:w="3797" w:type="dxa"/>
            <w:tcBorders>
              <w:top w:val="nil"/>
              <w:left w:val="nil"/>
              <w:bottom w:val="nil"/>
              <w:right w:val="nil"/>
            </w:tcBorders>
            <w:tcMar>
              <w:top w:w="60" w:type="dxa"/>
              <w:left w:w="60" w:type="dxa"/>
              <w:bottom w:w="60" w:type="dxa"/>
              <w:right w:w="60" w:type="dxa"/>
            </w:tcMar>
          </w:tcPr>
          <w:p w:rsidR="00FC4E5E" w:rsidRPr="000050D2" w:rsidRDefault="00FC4E5E" w:rsidP="001972FF">
            <w:pPr>
              <w:widowControl w:val="0"/>
              <w:autoSpaceDE w:val="0"/>
              <w:autoSpaceDN w:val="0"/>
              <w:adjustRightInd w:val="0"/>
              <w:jc w:val="center"/>
              <w:rPr>
                <w:rFonts w:ascii="Times" w:hAnsi="Times" w:cs="Times"/>
                <w:sz w:val="16"/>
                <w:szCs w:val="16"/>
              </w:rPr>
            </w:pPr>
            <w:r w:rsidRPr="000050D2">
              <w:rPr>
                <w:sz w:val="16"/>
                <w:szCs w:val="16"/>
              </w:rPr>
              <w:t xml:space="preserve"> End of PAGE TWO</w:t>
            </w:r>
          </w:p>
        </w:tc>
        <w:tc>
          <w:tcPr>
            <w:tcW w:w="148" w:type="dxa"/>
            <w:tcBorders>
              <w:top w:val="nil"/>
              <w:left w:val="nil"/>
              <w:bottom w:val="nil"/>
              <w:right w:val="nil"/>
            </w:tcBorders>
            <w:tcMar>
              <w:top w:w="60" w:type="dxa"/>
              <w:left w:w="60" w:type="dxa"/>
              <w:bottom w:w="60" w:type="dxa"/>
              <w:right w:w="60" w:type="dxa"/>
            </w:tcMar>
          </w:tcPr>
          <w:p w:rsidR="00FC4E5E" w:rsidRPr="000050D2" w:rsidRDefault="00FC4E5E" w:rsidP="001972FF">
            <w:pPr>
              <w:widowControl w:val="0"/>
              <w:autoSpaceDE w:val="0"/>
              <w:autoSpaceDN w:val="0"/>
              <w:adjustRightInd w:val="0"/>
              <w:rPr>
                <w:rFonts w:ascii="Times" w:hAnsi="Times" w:cs="Times"/>
                <w:sz w:val="16"/>
                <w:szCs w:val="16"/>
              </w:rPr>
            </w:pPr>
          </w:p>
        </w:tc>
        <w:tc>
          <w:tcPr>
            <w:tcW w:w="2848" w:type="dxa"/>
            <w:tcBorders>
              <w:top w:val="nil"/>
              <w:left w:val="nil"/>
              <w:bottom w:val="nil"/>
              <w:right w:val="nil"/>
            </w:tcBorders>
            <w:tcMar>
              <w:top w:w="60" w:type="dxa"/>
              <w:left w:w="60" w:type="dxa"/>
              <w:bottom w:w="60" w:type="dxa"/>
              <w:right w:w="60" w:type="dxa"/>
            </w:tcMar>
          </w:tcPr>
          <w:p w:rsidR="00FC4E5E" w:rsidRPr="000050D2" w:rsidRDefault="00FC4E5E" w:rsidP="001972FF">
            <w:pPr>
              <w:widowControl w:val="0"/>
              <w:autoSpaceDE w:val="0"/>
              <w:autoSpaceDN w:val="0"/>
              <w:adjustRightInd w:val="0"/>
              <w:rPr>
                <w:rFonts w:ascii="Times" w:hAnsi="Times" w:cs="Times"/>
                <w:sz w:val="16"/>
                <w:szCs w:val="16"/>
              </w:rPr>
            </w:pPr>
          </w:p>
        </w:tc>
        <w:tc>
          <w:tcPr>
            <w:tcW w:w="148" w:type="dxa"/>
            <w:tcBorders>
              <w:top w:val="nil"/>
              <w:left w:val="nil"/>
              <w:bottom w:val="nil"/>
              <w:right w:val="nil"/>
            </w:tcBorders>
            <w:tcMar>
              <w:top w:w="60" w:type="dxa"/>
              <w:left w:w="60" w:type="dxa"/>
              <w:bottom w:w="60" w:type="dxa"/>
              <w:right w:w="60" w:type="dxa"/>
            </w:tcMar>
          </w:tcPr>
          <w:p w:rsidR="00FC4E5E" w:rsidRPr="000050D2" w:rsidRDefault="00FC4E5E" w:rsidP="001972FF">
            <w:pPr>
              <w:widowControl w:val="0"/>
              <w:autoSpaceDE w:val="0"/>
              <w:autoSpaceDN w:val="0"/>
              <w:adjustRightInd w:val="0"/>
              <w:rPr>
                <w:rFonts w:ascii="Times" w:hAnsi="Times" w:cs="Times"/>
                <w:sz w:val="16"/>
                <w:szCs w:val="16"/>
              </w:rPr>
            </w:pPr>
          </w:p>
        </w:tc>
      </w:tr>
    </w:tbl>
    <w:p w:rsidR="004023B6" w:rsidRPr="000050D2" w:rsidRDefault="004023B6" w:rsidP="004023B6">
      <w:pPr>
        <w:jc w:val="center"/>
      </w:pPr>
    </w:p>
    <w:p w:rsidR="005659F6" w:rsidRPr="000050D2" w:rsidRDefault="005659F6" w:rsidP="00D56834"/>
    <w:p w:rsidR="00D56834" w:rsidRPr="000050D2" w:rsidRDefault="00D56834" w:rsidP="00D56834">
      <w:pPr>
        <w:rPr>
          <w:b/>
          <w:noProof/>
        </w:rPr>
      </w:pPr>
      <w:r w:rsidRPr="000050D2">
        <w:rPr>
          <w:b/>
          <w:noProof/>
        </w:rPr>
        <w:t>Solicitation Outline</w:t>
      </w:r>
    </w:p>
    <w:p w:rsidR="00D56834" w:rsidRPr="000050D2" w:rsidRDefault="00D56834" w:rsidP="00D56834">
      <w:pPr>
        <w:rPr>
          <w:noProof/>
        </w:rPr>
      </w:pPr>
    </w:p>
    <w:p w:rsidR="00D56834" w:rsidRPr="000050D2" w:rsidRDefault="00D56834" w:rsidP="00D56834">
      <w:pPr>
        <w:rPr>
          <w:noProof/>
        </w:rPr>
      </w:pPr>
      <w:r w:rsidRPr="000050D2">
        <w:rPr>
          <w:noProof/>
        </w:rPr>
        <w:t xml:space="preserve">I. </w:t>
      </w:r>
      <w:r w:rsidRPr="000050D2">
        <w:rPr>
          <w:noProof/>
        </w:rPr>
        <w:tab/>
        <w:t>Scope of Solicitation</w:t>
      </w:r>
    </w:p>
    <w:p w:rsidR="00D56834" w:rsidRPr="000050D2" w:rsidRDefault="00D56834" w:rsidP="00D56834">
      <w:pPr>
        <w:rPr>
          <w:noProof/>
        </w:rPr>
      </w:pPr>
      <w:r w:rsidRPr="000050D2">
        <w:rPr>
          <w:noProof/>
        </w:rPr>
        <w:t>II.</w:t>
      </w:r>
      <w:r w:rsidRPr="000050D2">
        <w:rPr>
          <w:noProof/>
        </w:rPr>
        <w:tab/>
        <w:t>Instructions to Offerors</w:t>
      </w:r>
    </w:p>
    <w:p w:rsidR="00D56834" w:rsidRPr="000050D2" w:rsidRDefault="00D56834" w:rsidP="00D56834">
      <w:pPr>
        <w:rPr>
          <w:noProof/>
        </w:rPr>
      </w:pPr>
      <w:r w:rsidRPr="000050D2">
        <w:rPr>
          <w:noProof/>
        </w:rPr>
        <w:tab/>
        <w:t>A.</w:t>
      </w:r>
      <w:r w:rsidRPr="000050D2">
        <w:rPr>
          <w:noProof/>
        </w:rPr>
        <w:tab/>
        <w:t>General Instructions</w:t>
      </w:r>
    </w:p>
    <w:p w:rsidR="00D56834" w:rsidRPr="000050D2" w:rsidRDefault="00D56834" w:rsidP="00D56834">
      <w:pPr>
        <w:rPr>
          <w:noProof/>
        </w:rPr>
      </w:pPr>
      <w:r w:rsidRPr="000050D2">
        <w:rPr>
          <w:noProof/>
        </w:rPr>
        <w:tab/>
        <w:t>B.</w:t>
      </w:r>
      <w:r w:rsidRPr="000050D2">
        <w:rPr>
          <w:noProof/>
        </w:rPr>
        <w:tab/>
        <w:t>Special Instructions</w:t>
      </w:r>
    </w:p>
    <w:p w:rsidR="00D56834" w:rsidRPr="000050D2" w:rsidRDefault="00D56834" w:rsidP="00D56834">
      <w:pPr>
        <w:rPr>
          <w:noProof/>
        </w:rPr>
      </w:pPr>
      <w:r w:rsidRPr="000050D2">
        <w:rPr>
          <w:noProof/>
        </w:rPr>
        <w:t>III.</w:t>
      </w:r>
      <w:r w:rsidRPr="000050D2">
        <w:rPr>
          <w:noProof/>
        </w:rPr>
        <w:tab/>
        <w:t>Scope of Work / Specifications</w:t>
      </w:r>
    </w:p>
    <w:p w:rsidR="00D56834" w:rsidRPr="000050D2" w:rsidRDefault="00D56834" w:rsidP="00D56834">
      <w:pPr>
        <w:rPr>
          <w:noProof/>
        </w:rPr>
      </w:pPr>
      <w:r w:rsidRPr="000050D2">
        <w:rPr>
          <w:noProof/>
        </w:rPr>
        <w:tab/>
        <w:t>May be blank if Bidding Schedule / Cost Proposal attached</w:t>
      </w:r>
    </w:p>
    <w:p w:rsidR="00D56834" w:rsidRPr="000050D2" w:rsidRDefault="00D56834" w:rsidP="00D56834">
      <w:pPr>
        <w:rPr>
          <w:noProof/>
        </w:rPr>
      </w:pPr>
      <w:r w:rsidRPr="000050D2">
        <w:rPr>
          <w:noProof/>
        </w:rPr>
        <w:t>IV.</w:t>
      </w:r>
      <w:r w:rsidRPr="000050D2">
        <w:rPr>
          <w:noProof/>
        </w:rPr>
        <w:tab/>
        <w:t>Information for Offerors to Submit</w:t>
      </w:r>
    </w:p>
    <w:p w:rsidR="00D56834" w:rsidRPr="000050D2" w:rsidRDefault="00D56834" w:rsidP="00D56834">
      <w:pPr>
        <w:rPr>
          <w:noProof/>
        </w:rPr>
      </w:pPr>
      <w:r w:rsidRPr="000050D2">
        <w:rPr>
          <w:noProof/>
        </w:rPr>
        <w:t>V.</w:t>
      </w:r>
      <w:r w:rsidRPr="000050D2">
        <w:rPr>
          <w:noProof/>
        </w:rPr>
        <w:tab/>
        <w:t>Qualifications</w:t>
      </w:r>
    </w:p>
    <w:p w:rsidR="00D56834" w:rsidRPr="000050D2" w:rsidRDefault="00D56834" w:rsidP="00D56834">
      <w:pPr>
        <w:rPr>
          <w:noProof/>
        </w:rPr>
      </w:pPr>
      <w:r w:rsidRPr="000050D2">
        <w:rPr>
          <w:noProof/>
        </w:rPr>
        <w:t>VI.</w:t>
      </w:r>
      <w:r w:rsidRPr="000050D2">
        <w:rPr>
          <w:noProof/>
        </w:rPr>
        <w:tab/>
        <w:t>Award Criteria</w:t>
      </w:r>
    </w:p>
    <w:p w:rsidR="00D56834" w:rsidRPr="000050D2" w:rsidRDefault="00D56834" w:rsidP="00D56834">
      <w:pPr>
        <w:rPr>
          <w:noProof/>
        </w:rPr>
      </w:pPr>
      <w:r w:rsidRPr="000050D2">
        <w:rPr>
          <w:noProof/>
        </w:rPr>
        <w:t>VII.</w:t>
      </w:r>
      <w:r w:rsidRPr="000050D2">
        <w:rPr>
          <w:noProof/>
        </w:rPr>
        <w:tab/>
        <w:t>Terms and Conditions</w:t>
      </w:r>
    </w:p>
    <w:p w:rsidR="00D56834" w:rsidRPr="000050D2" w:rsidRDefault="00D56834" w:rsidP="00D56834">
      <w:pPr>
        <w:rPr>
          <w:noProof/>
        </w:rPr>
      </w:pPr>
      <w:r w:rsidRPr="000050D2">
        <w:rPr>
          <w:noProof/>
        </w:rPr>
        <w:tab/>
        <w:t>A.</w:t>
      </w:r>
      <w:r w:rsidRPr="000050D2">
        <w:rPr>
          <w:noProof/>
        </w:rPr>
        <w:tab/>
        <w:t xml:space="preserve">General </w:t>
      </w:r>
    </w:p>
    <w:p w:rsidR="00D56834" w:rsidRPr="000050D2" w:rsidRDefault="00D56834" w:rsidP="00D56834">
      <w:pPr>
        <w:rPr>
          <w:noProof/>
        </w:rPr>
      </w:pPr>
      <w:r w:rsidRPr="000050D2">
        <w:rPr>
          <w:noProof/>
        </w:rPr>
        <w:tab/>
        <w:t>B.</w:t>
      </w:r>
      <w:r w:rsidRPr="000050D2">
        <w:rPr>
          <w:noProof/>
        </w:rPr>
        <w:tab/>
        <w:t>Special</w:t>
      </w:r>
    </w:p>
    <w:p w:rsidR="00D56834" w:rsidRPr="000050D2" w:rsidRDefault="00D56834" w:rsidP="00D56834">
      <w:pPr>
        <w:rPr>
          <w:noProof/>
        </w:rPr>
      </w:pPr>
      <w:r w:rsidRPr="000050D2">
        <w:rPr>
          <w:noProof/>
        </w:rPr>
        <w:t>VIII.</w:t>
      </w:r>
      <w:r w:rsidRPr="000050D2">
        <w:rPr>
          <w:noProof/>
        </w:rPr>
        <w:tab/>
        <w:t>Bidding Schedule / Cost Proposal</w:t>
      </w:r>
    </w:p>
    <w:p w:rsidR="00D56834" w:rsidRPr="000050D2" w:rsidRDefault="00D56834" w:rsidP="00D56834">
      <w:r w:rsidRPr="000050D2">
        <w:rPr>
          <w:noProof/>
        </w:rPr>
        <w:t>IX.</w:t>
      </w:r>
      <w:r w:rsidRPr="000050D2">
        <w:rPr>
          <w:noProof/>
        </w:rPr>
        <w:tab/>
        <w:t>Attachments to Solicitation</w:t>
      </w:r>
    </w:p>
    <w:p w:rsidR="00D56834" w:rsidRPr="000050D2" w:rsidRDefault="00D56834" w:rsidP="00D56834"/>
    <w:p w:rsidR="00D56834" w:rsidRPr="000050D2" w:rsidRDefault="00D56834" w:rsidP="00D56834">
      <w:pPr>
        <w:rPr>
          <w:noProof/>
        </w:rPr>
      </w:pPr>
    </w:p>
    <w:p w:rsidR="00D56834" w:rsidRPr="000050D2" w:rsidRDefault="00D56834" w:rsidP="00D56834">
      <w:pPr>
        <w:rPr>
          <w:b/>
          <w:sz w:val="24"/>
          <w:szCs w:val="24"/>
        </w:rPr>
      </w:pPr>
      <w:r w:rsidRPr="000050D2">
        <w:rPr>
          <w:b/>
          <w:noProof/>
          <w:sz w:val="24"/>
          <w:szCs w:val="24"/>
        </w:rPr>
        <w:t>I. Scope Of Solicitation</w:t>
      </w:r>
    </w:p>
    <w:p w:rsidR="00D56834" w:rsidRDefault="00D56834" w:rsidP="00D56834"/>
    <w:p w:rsidR="00346441" w:rsidRDefault="00937B21" w:rsidP="00D56834">
      <w:r w:rsidRPr="00845FEC">
        <w:t xml:space="preserve">ACQUIRE </w:t>
      </w:r>
      <w:r>
        <w:t xml:space="preserve">SERVICES &amp; </w:t>
      </w:r>
      <w:r w:rsidRPr="00845FEC">
        <w:t>SUPPLIES / EQUIPMENT</w:t>
      </w:r>
      <w:r>
        <w:t xml:space="preserve"> (JAN 2006)</w:t>
      </w:r>
      <w:r w:rsidRPr="00845FEC">
        <w:t xml:space="preserve">: The purpose of this solicitation is to </w:t>
      </w:r>
      <w:r>
        <w:t>acquire services and supplies or equipment complying with the enclosed description and/or specifications and conditions.</w:t>
      </w:r>
    </w:p>
    <w:p w:rsidR="00937B21" w:rsidRPr="000050D2" w:rsidRDefault="00937B21" w:rsidP="00D56834"/>
    <w:p w:rsidR="00FD0582" w:rsidRPr="00FC4E5E" w:rsidRDefault="00FD0582" w:rsidP="00FD0582">
      <w:pPr>
        <w:widowControl w:val="0"/>
        <w:autoSpaceDE w:val="0"/>
        <w:autoSpaceDN w:val="0"/>
        <w:adjustRightInd w:val="0"/>
        <w:spacing w:before="80"/>
      </w:pPr>
      <w:bookmarkStart w:id="2" w:name="SC_01_1040_1"/>
      <w:r w:rsidRPr="00FC4E5E">
        <w:rPr>
          <w:b/>
          <w:bCs/>
        </w:rPr>
        <w:t>MAXIMUM CONTRACT PERIOD - ESTIMATED (January 2006)</w:t>
      </w:r>
    </w:p>
    <w:bookmarkEnd w:id="2"/>
    <w:p w:rsidR="00FD0582" w:rsidRPr="000050D2" w:rsidRDefault="00FD0582" w:rsidP="00FD0582">
      <w:pPr>
        <w:widowControl w:val="0"/>
        <w:autoSpaceDE w:val="0"/>
        <w:autoSpaceDN w:val="0"/>
        <w:adjustRightInd w:val="0"/>
        <w:rPr>
          <w:rFonts w:ascii="Times" w:hAnsi="Times" w:cs="Times"/>
        </w:rPr>
      </w:pPr>
      <w:r w:rsidRPr="0006298E">
        <w:t>Start date: </w:t>
      </w:r>
      <w:r w:rsidR="00BA10F3">
        <w:t>7</w:t>
      </w:r>
      <w:r w:rsidRPr="0006298E">
        <w:t>/0</w:t>
      </w:r>
      <w:r w:rsidR="00A0393B" w:rsidRPr="0006298E">
        <w:t>1</w:t>
      </w:r>
      <w:r w:rsidRPr="0006298E">
        <w:t>/201</w:t>
      </w:r>
      <w:r w:rsidR="00BA10F3">
        <w:t>1</w:t>
      </w:r>
      <w:r w:rsidRPr="0006298E">
        <w:t xml:space="preserve">   End date:  </w:t>
      </w:r>
      <w:r w:rsidR="00BA10F3">
        <w:t>6/</w:t>
      </w:r>
      <w:r w:rsidR="00A0393B" w:rsidRPr="0006298E">
        <w:t>3</w:t>
      </w:r>
      <w:r w:rsidR="00BA10F3">
        <w:t>0</w:t>
      </w:r>
      <w:r w:rsidR="009A3651" w:rsidRPr="0006298E">
        <w:t>/20</w:t>
      </w:r>
      <w:r w:rsidR="004D0FD0" w:rsidRPr="0006298E">
        <w:t>1</w:t>
      </w:r>
      <w:r w:rsidR="00BA10F3">
        <w:t>6</w:t>
      </w:r>
      <w:r w:rsidR="00A0393B" w:rsidRPr="0006298E">
        <w:t>.</w:t>
      </w:r>
      <w:r w:rsidR="00A0393B">
        <w:t xml:space="preserve">  </w:t>
      </w:r>
      <w:r w:rsidRPr="00A0393B">
        <w:t>Any resulting contract will begin on the date specified in the notice of award.  See clause entitled "Term of Contract - Effective Date/Initial Contract Period". [01-1040-1]</w:t>
      </w:r>
      <w:r w:rsidRPr="000050D2">
        <w:t xml:space="preserve"> </w:t>
      </w:r>
    </w:p>
    <w:p w:rsidR="00FD0582" w:rsidRPr="001B2F4D" w:rsidRDefault="00FD0582" w:rsidP="001B2F4D">
      <w:pPr>
        <w:widowControl w:val="0"/>
        <w:autoSpaceDE w:val="0"/>
        <w:autoSpaceDN w:val="0"/>
        <w:adjustRightInd w:val="0"/>
        <w:rPr>
          <w:rFonts w:ascii="Times" w:hAnsi="Times" w:cs="Times"/>
        </w:rPr>
      </w:pPr>
      <w:r w:rsidRPr="000050D2">
        <w:rPr>
          <w:sz w:val="18"/>
          <w:szCs w:val="18"/>
        </w:rPr>
        <w:t> </w:t>
      </w:r>
    </w:p>
    <w:p w:rsidR="001B2F4D" w:rsidRPr="00557730" w:rsidRDefault="001B2F4D" w:rsidP="001B2F4D">
      <w:pPr>
        <w:autoSpaceDE w:val="0"/>
        <w:autoSpaceDN w:val="0"/>
        <w:adjustRightInd w:val="0"/>
        <w:rPr>
          <w:rFonts w:ascii="Times" w:eastAsia="Calibri" w:hAnsi="Times"/>
          <w:sz w:val="24"/>
          <w:szCs w:val="22"/>
        </w:rPr>
      </w:pPr>
      <w:r w:rsidRPr="00557730">
        <w:rPr>
          <w:rFonts w:eastAsia="Calibri"/>
        </w:rPr>
        <w:t xml:space="preserve">It is the intention of the University </w:t>
      </w:r>
      <w:proofErr w:type="gramStart"/>
      <w:r w:rsidRPr="00557730">
        <w:rPr>
          <w:rFonts w:eastAsia="Calibri"/>
        </w:rPr>
        <w:t>of</w:t>
      </w:r>
      <w:proofErr w:type="gramEnd"/>
      <w:r w:rsidRPr="00557730">
        <w:rPr>
          <w:rFonts w:eastAsia="Calibri"/>
        </w:rPr>
        <w:t xml:space="preserve"> South Carolina </w:t>
      </w:r>
      <w:r w:rsidR="0025506F">
        <w:rPr>
          <w:rFonts w:eastAsia="Calibri"/>
        </w:rPr>
        <w:t xml:space="preserve">(USC) </w:t>
      </w:r>
      <w:r w:rsidRPr="00557730">
        <w:rPr>
          <w:rFonts w:eastAsia="Calibri"/>
        </w:rPr>
        <w:t>to solicit</w:t>
      </w:r>
      <w:r w:rsidR="00A92E33" w:rsidRPr="00557730">
        <w:rPr>
          <w:rFonts w:eastAsia="Calibri"/>
        </w:rPr>
        <w:t xml:space="preserve"> </w:t>
      </w:r>
      <w:r w:rsidRPr="00557730">
        <w:rPr>
          <w:rFonts w:eastAsia="Calibri"/>
        </w:rPr>
        <w:t xml:space="preserve">proposals from qualified </w:t>
      </w:r>
      <w:r w:rsidR="00A92E33" w:rsidRPr="00557730">
        <w:rPr>
          <w:rFonts w:eastAsia="Calibri"/>
        </w:rPr>
        <w:t xml:space="preserve">sources of supply </w:t>
      </w:r>
      <w:r w:rsidRPr="00557730">
        <w:rPr>
          <w:rFonts w:eastAsia="Calibri"/>
        </w:rPr>
        <w:t xml:space="preserve">to </w:t>
      </w:r>
      <w:r w:rsidR="00BA10F3">
        <w:rPr>
          <w:rFonts w:eastAsia="Calibri"/>
        </w:rPr>
        <w:t>man</w:t>
      </w:r>
      <w:r w:rsidR="0008688B">
        <w:rPr>
          <w:rFonts w:eastAsia="Calibri"/>
        </w:rPr>
        <w:t>u</w:t>
      </w:r>
      <w:r w:rsidR="00BA10F3">
        <w:rPr>
          <w:rFonts w:eastAsia="Calibri"/>
        </w:rPr>
        <w:t xml:space="preserve">facture </w:t>
      </w:r>
      <w:r w:rsidR="0008688B">
        <w:rPr>
          <w:rFonts w:eastAsia="Calibri"/>
        </w:rPr>
        <w:t>and install exterior signs for USC Columbia and all Regional Campuses i</w:t>
      </w:r>
      <w:r w:rsidR="00B278CD">
        <w:rPr>
          <w:rFonts w:eastAsia="Calibri"/>
        </w:rPr>
        <w:t xml:space="preserve">n accordance with all the requirements </w:t>
      </w:r>
      <w:r w:rsidR="00027387">
        <w:rPr>
          <w:rFonts w:eastAsia="Calibri"/>
        </w:rPr>
        <w:t xml:space="preserve">stated </w:t>
      </w:r>
      <w:r w:rsidR="00B278CD">
        <w:rPr>
          <w:rFonts w:eastAsia="Calibri"/>
        </w:rPr>
        <w:t xml:space="preserve">in this solicitation.  </w:t>
      </w:r>
      <w:r w:rsidRPr="00557730">
        <w:rPr>
          <w:rFonts w:ascii="Times" w:eastAsia="Calibri" w:hAnsi="Times"/>
          <w:sz w:val="24"/>
          <w:szCs w:val="22"/>
        </w:rPr>
        <w:t xml:space="preserve">  </w:t>
      </w:r>
    </w:p>
    <w:p w:rsidR="001B2F4D" w:rsidRPr="00557730" w:rsidRDefault="001B2F4D" w:rsidP="001B2F4D">
      <w:pPr>
        <w:autoSpaceDE w:val="0"/>
        <w:autoSpaceDN w:val="0"/>
        <w:adjustRightInd w:val="0"/>
        <w:rPr>
          <w:rFonts w:eastAsia="Calibri"/>
        </w:rPr>
      </w:pPr>
    </w:p>
    <w:p w:rsidR="00807BAF" w:rsidRPr="000050D2" w:rsidRDefault="00807BAF" w:rsidP="00807BAF">
      <w:pPr>
        <w:widowControl w:val="0"/>
        <w:autoSpaceDE w:val="0"/>
        <w:autoSpaceDN w:val="0"/>
        <w:adjustRightInd w:val="0"/>
      </w:pPr>
    </w:p>
    <w:p w:rsidR="00913408" w:rsidRPr="000050D2" w:rsidRDefault="00913408" w:rsidP="00D56834">
      <w:pPr>
        <w:rPr>
          <w:b/>
          <w:noProof/>
        </w:rPr>
      </w:pPr>
    </w:p>
    <w:p w:rsidR="00D56834" w:rsidRPr="000050D2" w:rsidRDefault="00D56834" w:rsidP="00D56834">
      <w:pPr>
        <w:rPr>
          <w:b/>
          <w:sz w:val="24"/>
          <w:szCs w:val="24"/>
        </w:rPr>
      </w:pPr>
      <w:r w:rsidRPr="000050D2">
        <w:rPr>
          <w:b/>
          <w:noProof/>
          <w:sz w:val="24"/>
          <w:szCs w:val="24"/>
        </w:rPr>
        <w:t>II. Instructions To Offerors - A. General Instructions</w:t>
      </w:r>
    </w:p>
    <w:p w:rsidR="00D56834" w:rsidRPr="000050D2" w:rsidRDefault="00D56834" w:rsidP="00D56834"/>
    <w:p w:rsidR="00BA1AA0" w:rsidRPr="000050D2" w:rsidRDefault="00BA1AA0" w:rsidP="00423AB0">
      <w:pPr>
        <w:jc w:val="both"/>
      </w:pPr>
    </w:p>
    <w:p w:rsidR="00BA1AA0" w:rsidRPr="000050D2" w:rsidRDefault="00BA1AA0" w:rsidP="00BA1AA0">
      <w:pPr>
        <w:jc w:val="both"/>
      </w:pPr>
      <w:r w:rsidRPr="000050D2">
        <w:t>DEFINITIONS (JANUARY 2006) EXCEPT AS OTHERWISE PROVIDED HEREIN, THE FOLLOWING DEFINITIONS ARE APPLICABLE TO ALL PARTS OF THE SOLICITATION.</w:t>
      </w:r>
    </w:p>
    <w:p w:rsidR="00BA1AA0" w:rsidRPr="000050D2" w:rsidRDefault="00BA1AA0" w:rsidP="00BA1AA0">
      <w:pPr>
        <w:jc w:val="both"/>
      </w:pPr>
      <w:r w:rsidRPr="000050D2">
        <w:t>AMENDMENT – means a document issued to supplement the original solicitation document.</w:t>
      </w:r>
    </w:p>
    <w:p w:rsidR="00BA1AA0" w:rsidRPr="000050D2" w:rsidRDefault="00BA1AA0" w:rsidP="00BA1AA0">
      <w:pPr>
        <w:jc w:val="both"/>
      </w:pPr>
      <w:r w:rsidRPr="000050D2">
        <w:t>BUYER – means the Procurement Officer.</w:t>
      </w:r>
    </w:p>
    <w:p w:rsidR="00BA1AA0" w:rsidRPr="000050D2" w:rsidRDefault="00BA1AA0" w:rsidP="00BA1AA0">
      <w:pPr>
        <w:jc w:val="both"/>
      </w:pPr>
      <w:r w:rsidRPr="000050D2">
        <w:t xml:space="preserve">CHANGE ORDER - means any written alteration in specifications, delivery point, rate of delivery, period of performance, price, quantity, or other provisions of any contract accomplished by mutual agreement of the parties to the contract. </w:t>
      </w:r>
    </w:p>
    <w:p w:rsidR="00BA1AA0" w:rsidRPr="000050D2" w:rsidRDefault="00BA1AA0" w:rsidP="00BA1AA0">
      <w:pPr>
        <w:jc w:val="both"/>
      </w:pPr>
      <w:r w:rsidRPr="000050D2">
        <w:t>CONTRACT - See clause entitled “Contract Documents &amp; Order of Precedence.”</w:t>
      </w:r>
    </w:p>
    <w:p w:rsidR="00BA1AA0" w:rsidRPr="000050D2" w:rsidRDefault="00BA1AA0" w:rsidP="00BA1AA0">
      <w:pPr>
        <w:jc w:val="both"/>
      </w:pPr>
      <w:r w:rsidRPr="000050D2">
        <w:t>CONTRACT MODIFICATION – means a written order signed by the Procurement Officer, directing the contractor to make changes which the changes clause of the contract authorizes the Procurement Officer to order without the consent of the contractor.</w:t>
      </w:r>
    </w:p>
    <w:p w:rsidR="00BA1AA0" w:rsidRPr="000050D2" w:rsidRDefault="00BA1AA0" w:rsidP="00BA1AA0">
      <w:pPr>
        <w:jc w:val="both"/>
      </w:pPr>
      <w:r w:rsidRPr="000050D2">
        <w:t>CONTRACTOR - means the Offeror receiving an award as a result of this solicitation.</w:t>
      </w:r>
    </w:p>
    <w:p w:rsidR="00BA1AA0" w:rsidRPr="000050D2" w:rsidRDefault="00BA1AA0" w:rsidP="00BA1AA0">
      <w:pPr>
        <w:jc w:val="both"/>
      </w:pPr>
      <w:r w:rsidRPr="000050D2">
        <w:t>COVER PAGE – means the top page of the original solicitation on which the solicitation is identified by number. Offerors are cautioned that Amendments may modify information provided on the Cover Page.</w:t>
      </w:r>
    </w:p>
    <w:p w:rsidR="00BA1AA0" w:rsidRPr="000050D2" w:rsidRDefault="00BA1AA0" w:rsidP="00BA1AA0">
      <w:pPr>
        <w:jc w:val="both"/>
      </w:pPr>
      <w:r w:rsidRPr="000050D2">
        <w:t>OFFER – means the bid or proposal submitted in response this solicitation. The terms “Bid” and “Proposal” are used interchangeably with the term “Offer.”</w:t>
      </w:r>
    </w:p>
    <w:p w:rsidR="00BA1AA0" w:rsidRPr="000050D2" w:rsidRDefault="00BA1AA0" w:rsidP="00BA1AA0">
      <w:pPr>
        <w:jc w:val="both"/>
      </w:pPr>
      <w:r w:rsidRPr="000050D2">
        <w:t xml:space="preserve">OFFEROR – means the single legal entity submitting the offer. The term “Bidder” is used interchangeably with the term “Offeror.” See bidding provisions entitled “Signing Your Offer” and “Bid/Proposal As Offer To Contract.” </w:t>
      </w:r>
    </w:p>
    <w:p w:rsidR="00BA1AA0" w:rsidRPr="000050D2" w:rsidRDefault="00BA1AA0" w:rsidP="00BA1AA0">
      <w:pPr>
        <w:jc w:val="both"/>
      </w:pPr>
      <w:r w:rsidRPr="000050D2">
        <w:t>ORDERING ENTITY - Using Governmental Unit that has submitted a Purchase Order.</w:t>
      </w:r>
    </w:p>
    <w:p w:rsidR="00BA1AA0" w:rsidRPr="000050D2" w:rsidRDefault="00BA1AA0" w:rsidP="00BA1AA0">
      <w:pPr>
        <w:jc w:val="both"/>
      </w:pPr>
      <w:r w:rsidRPr="000050D2">
        <w:t xml:space="preserve">PAGE TWO – means the second page of the original solicitation, which is labeled Page Two. </w:t>
      </w:r>
    </w:p>
    <w:p w:rsidR="00BA1AA0" w:rsidRPr="000050D2" w:rsidRDefault="00BA1AA0" w:rsidP="00BA1AA0">
      <w:pPr>
        <w:jc w:val="both"/>
      </w:pPr>
      <w:r w:rsidRPr="000050D2">
        <w:t>PROCUREMENT OFFICER – means the person, or his successor, identified as such on the Cover Page.</w:t>
      </w:r>
    </w:p>
    <w:p w:rsidR="00BA1AA0" w:rsidRPr="000050D2" w:rsidRDefault="00BA1AA0" w:rsidP="00BA1AA0">
      <w:pPr>
        <w:jc w:val="both"/>
      </w:pPr>
      <w:r w:rsidRPr="000050D2">
        <w:t>YOU and YOUR – means Offeror.</w:t>
      </w:r>
    </w:p>
    <w:p w:rsidR="00BA1AA0" w:rsidRPr="000050D2" w:rsidRDefault="00BA1AA0" w:rsidP="00BA1AA0">
      <w:pPr>
        <w:jc w:val="both"/>
      </w:pPr>
      <w:r w:rsidRPr="000050D2">
        <w:t>SOLICITATION – means this document, including all its parts, attachments, and any Amendments.</w:t>
      </w:r>
    </w:p>
    <w:p w:rsidR="00BA1AA0" w:rsidRPr="000050D2" w:rsidRDefault="00BA1AA0" w:rsidP="00BA1AA0">
      <w:pPr>
        <w:jc w:val="both"/>
      </w:pPr>
      <w:r w:rsidRPr="000050D2">
        <w:t>STATE – means the Using Governmental Unit(s) identified on the Cover Page.</w:t>
      </w:r>
    </w:p>
    <w:p w:rsidR="00BA1AA0" w:rsidRPr="000050D2" w:rsidRDefault="00BA1AA0" w:rsidP="00BA1AA0">
      <w:pPr>
        <w:jc w:val="both"/>
      </w:pPr>
      <w:r w:rsidRPr="000050D2">
        <w:t>SUBCONTRACTOR – means any person having a contract to perform work or render service to Contractor as a part of the Contractor’s agreement arising from this solicitation.</w:t>
      </w:r>
    </w:p>
    <w:p w:rsidR="00BA1AA0" w:rsidRPr="000050D2" w:rsidRDefault="00BA1AA0" w:rsidP="00BA1AA0">
      <w:pPr>
        <w:jc w:val="both"/>
      </w:pPr>
      <w:r w:rsidRPr="000050D2">
        <w:t>USING GOVERNMENTAL UNIT – means the unit(s) of government identified as such on the Cover Page. If the Cover Page names a “Statewide Term Contract” as the Using Governmental Unit, the Solicitation seeks to establish a Term Contract [11-35-310(35)] open for use by all South Carolina Public Procurement Units [11-35-4610(5)].</w:t>
      </w:r>
    </w:p>
    <w:p w:rsidR="00BA1AA0" w:rsidRPr="000050D2" w:rsidRDefault="00BA1AA0" w:rsidP="00BA1AA0">
      <w:r w:rsidRPr="000050D2">
        <w:t>WORK - means all labor, materials, equipment and services provided or to be provided by the Contractor to fulfill the Contractor’s obligations under the Contract.</w:t>
      </w:r>
    </w:p>
    <w:p w:rsidR="00BA1AA0" w:rsidRPr="000050D2" w:rsidRDefault="00BA1AA0" w:rsidP="00BA1AA0"/>
    <w:p w:rsidR="00BA1AA0" w:rsidRPr="000050D2" w:rsidRDefault="00BA1AA0" w:rsidP="00BA1AA0">
      <w:r w:rsidRPr="000050D2">
        <w:t xml:space="preserve">AMENDMENTS TO SOLICITATION (JANUARY 2006) (a) The Solicitation may be amended at any time prior to opening. All actual and prospective Offerors should monitor the following web site for the issuance of Amendments: </w:t>
      </w:r>
      <w:hyperlink r:id="rId10" w:history="1">
        <w:r w:rsidRPr="000050D2">
          <w:rPr>
            <w:rStyle w:val="Hyperlink"/>
            <w:color w:val="auto"/>
          </w:rPr>
          <w:t>http://purchasing.sc.edu</w:t>
        </w:r>
      </w:hyperlink>
      <w:r w:rsidRPr="000050D2">
        <w:t>. (b)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w:t>
      </w:r>
    </w:p>
    <w:p w:rsidR="00BA1AA0" w:rsidRPr="000050D2" w:rsidRDefault="00BA1AA0" w:rsidP="00BA1AA0"/>
    <w:p w:rsidR="00BA1AA0" w:rsidRPr="000050D2" w:rsidRDefault="00BA1AA0" w:rsidP="00BA1AA0">
      <w:pPr>
        <w:widowControl w:val="0"/>
        <w:autoSpaceDE w:val="0"/>
        <w:autoSpaceDN w:val="0"/>
        <w:adjustRightInd w:val="0"/>
        <w:spacing w:before="80"/>
        <w:jc w:val="both"/>
        <w:rPr>
          <w:rFonts w:ascii="Times" w:hAnsi="Times" w:cs="Times"/>
        </w:rPr>
      </w:pPr>
      <w:r w:rsidRPr="000050D2">
        <w:rPr>
          <w:bCs/>
        </w:rPr>
        <w:t>AWARD NOTIFICATION (NOV 2007):</w:t>
      </w:r>
      <w:r w:rsidRPr="000050D2">
        <w:rPr>
          <w:rFonts w:ascii="Arial" w:hAnsi="Arial" w:cs="Arial"/>
          <w:b/>
          <w:bCs/>
        </w:rPr>
        <w:t xml:space="preserve"> </w:t>
      </w:r>
      <w:r w:rsidRPr="000050D2">
        <w:t>Notice regarding any award or cancellation of award will be posted at the location specified on the Cover Page. If the contract resulting from this Solicitation has a total or potential value of fifty thousand dollars or more, such notice will be sent to all Offerors responding to the Solicitation. Should the contract resulting from this Solicitation have a total or potential value of one hundred thousand dollars or more, such notice will be sent to all Offerors responding to the Solicitation and any award will not be effective until the eleventh day after such notice is given. [02-2A010-1]</w:t>
      </w:r>
    </w:p>
    <w:p w:rsidR="00BA1AA0" w:rsidRPr="000050D2" w:rsidRDefault="00BA1AA0" w:rsidP="00BA1AA0"/>
    <w:p w:rsidR="00BA1AA0" w:rsidRPr="000050D2" w:rsidRDefault="00BA1AA0" w:rsidP="00BA1AA0">
      <w:pPr>
        <w:jc w:val="both"/>
      </w:pPr>
      <w:r w:rsidRPr="000050D2">
        <w:t>BID / PROPOSAL AS OFFER TO CONTRACT (JANUARY 2006) 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w:t>
      </w:r>
    </w:p>
    <w:p w:rsidR="00BA1AA0" w:rsidRPr="000050D2" w:rsidRDefault="00BA1AA0" w:rsidP="00BA1AA0">
      <w:pPr>
        <w:jc w:val="both"/>
      </w:pPr>
      <w:r w:rsidRPr="000050D2">
        <w:br/>
        <w:t>BID ACCEPTANCE PERIOD (JANUARY 2006) In order to withdraw Your Offer after the minimum period specified on the Cover Page, You must notify the Procurement Officer in writing.</w:t>
      </w:r>
    </w:p>
    <w:p w:rsidR="00BA1AA0" w:rsidRPr="000050D2" w:rsidRDefault="00BA1AA0" w:rsidP="00BA1AA0">
      <w:pPr>
        <w:jc w:val="both"/>
      </w:pPr>
      <w:r w:rsidRPr="000050D2">
        <w:br/>
        <w:t>BID IN ENGLISH &amp; DOLLARS (JANUARY 2006) Offers submitted in response to this solicitation shall be in the English language and in US dollars, unless otherwise permitted by the Solicitation.</w:t>
      </w:r>
    </w:p>
    <w:p w:rsidR="00BA1AA0" w:rsidRPr="000050D2" w:rsidRDefault="00BA1AA0" w:rsidP="00BA1AA0">
      <w:pPr>
        <w:jc w:val="both"/>
      </w:pPr>
      <w:r w:rsidRPr="000050D2">
        <w:br/>
        <w:t>CERTIFICATION REGARDING DEBARMENT AND OTHER RESPONSIBILITY MATTERS (JANUARY 2006)</w:t>
      </w:r>
    </w:p>
    <w:p w:rsidR="00BA1AA0" w:rsidRPr="000050D2" w:rsidRDefault="00BA1AA0" w:rsidP="00BA1AA0">
      <w:pPr>
        <w:jc w:val="both"/>
      </w:pPr>
      <w:r w:rsidRPr="000050D2">
        <w:t>(a)(1) By submitting an Offer, Offeror certifies, to the best of its knowledge and belief, that-</w:t>
      </w:r>
    </w:p>
    <w:p w:rsidR="00BA1AA0" w:rsidRPr="000050D2" w:rsidRDefault="00BA1AA0" w:rsidP="00BA1AA0">
      <w:pPr>
        <w:jc w:val="both"/>
      </w:pPr>
    </w:p>
    <w:p w:rsidR="00BA1AA0" w:rsidRPr="000050D2" w:rsidRDefault="00BA1AA0" w:rsidP="00BA1AA0">
      <w:pPr>
        <w:jc w:val="both"/>
      </w:pPr>
      <w:r w:rsidRPr="000050D2">
        <w:t>(i) Offeror and/or any of its Principals-</w:t>
      </w:r>
    </w:p>
    <w:p w:rsidR="00BA1AA0" w:rsidRPr="000050D2" w:rsidRDefault="00BA1AA0" w:rsidP="00BA1AA0">
      <w:pPr>
        <w:jc w:val="both"/>
      </w:pPr>
    </w:p>
    <w:p w:rsidR="00BA1AA0" w:rsidRPr="000050D2" w:rsidRDefault="00BA1AA0" w:rsidP="00BA1AA0">
      <w:pPr>
        <w:jc w:val="both"/>
      </w:pPr>
      <w:r w:rsidRPr="000050D2">
        <w:t>(A) Are not presently debarred, suspended, proposed for debarment, or declared ineligible for the award of contracts by any state or federal agency;</w:t>
      </w:r>
    </w:p>
    <w:p w:rsidR="00BA1AA0" w:rsidRPr="000050D2" w:rsidRDefault="00BA1AA0" w:rsidP="00BA1AA0">
      <w:pPr>
        <w:jc w:val="both"/>
      </w:pPr>
      <w:r w:rsidRPr="000050D2">
        <w:t>(B)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rsidR="00BA1AA0" w:rsidRPr="000050D2" w:rsidRDefault="00BA1AA0" w:rsidP="00BA1AA0">
      <w:pPr>
        <w:jc w:val="both"/>
      </w:pPr>
      <w:r w:rsidRPr="000050D2">
        <w:t>(C) Are not presently indicted for, or otherwise criminally or civilly charged by a governmental entity with, commission of any of the offenses enumerated in paragraph (a)(1)(i)(B) of this provision.</w:t>
      </w:r>
    </w:p>
    <w:p w:rsidR="00BA1AA0" w:rsidRPr="000050D2" w:rsidRDefault="00BA1AA0" w:rsidP="00BA1AA0">
      <w:pPr>
        <w:jc w:val="both"/>
      </w:pPr>
    </w:p>
    <w:p w:rsidR="00BA1AA0" w:rsidRPr="000050D2" w:rsidRDefault="00BA1AA0" w:rsidP="00BA1AA0">
      <w:pPr>
        <w:jc w:val="both"/>
      </w:pPr>
      <w:r w:rsidRPr="000050D2">
        <w:t>(ii) Offeror has not, within a three-year period preceding this offer, had one or more contracts terminated for default by any public (Federal, state, or local) entity.</w:t>
      </w:r>
    </w:p>
    <w:p w:rsidR="00BA1AA0" w:rsidRPr="000050D2" w:rsidRDefault="00BA1AA0" w:rsidP="00BA1AA0">
      <w:pPr>
        <w:jc w:val="both"/>
      </w:pPr>
    </w:p>
    <w:p w:rsidR="00BA1AA0" w:rsidRPr="000050D2" w:rsidRDefault="00BA1AA0" w:rsidP="00BA1AA0">
      <w:pPr>
        <w:jc w:val="both"/>
      </w:pPr>
      <w:r w:rsidRPr="000050D2">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BA1AA0" w:rsidRPr="000050D2" w:rsidRDefault="00BA1AA0" w:rsidP="00BA1AA0">
      <w:pPr>
        <w:jc w:val="both"/>
      </w:pPr>
    </w:p>
    <w:p w:rsidR="00BA1AA0" w:rsidRPr="000050D2" w:rsidRDefault="00BA1AA0" w:rsidP="00BA1AA0">
      <w:pPr>
        <w:jc w:val="both"/>
      </w:pPr>
      <w:r w:rsidRPr="000050D2">
        <w:t>(b) Offeror shall provide immediate written notice to the Procurement Officer if, at any time prior to contract award, Offeror learns that its certification was erroneous when submitted or has become erroneous by reason of changed circumstances.</w:t>
      </w:r>
    </w:p>
    <w:p w:rsidR="00BA1AA0" w:rsidRPr="000050D2" w:rsidRDefault="00BA1AA0" w:rsidP="00BA1AA0">
      <w:pPr>
        <w:jc w:val="both"/>
      </w:pPr>
    </w:p>
    <w:p w:rsidR="00BA1AA0" w:rsidRPr="000050D2" w:rsidRDefault="00BA1AA0" w:rsidP="00BA1AA0">
      <w:pPr>
        <w:jc w:val="both"/>
      </w:pPr>
      <w:r w:rsidRPr="000050D2">
        <w:t>(c) If Offeror is unable to certify the representations stated in paragraphs (a)(1),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rsidR="00BA1AA0" w:rsidRPr="000050D2" w:rsidRDefault="00BA1AA0" w:rsidP="00BA1AA0">
      <w:pPr>
        <w:jc w:val="both"/>
      </w:pPr>
    </w:p>
    <w:p w:rsidR="00BA1AA0" w:rsidRPr="000050D2" w:rsidRDefault="00BA1AA0" w:rsidP="00BA1AA0">
      <w:pPr>
        <w:jc w:val="both"/>
      </w:pPr>
      <w:r w:rsidRPr="000050D2">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BA1AA0" w:rsidRPr="000050D2" w:rsidRDefault="00BA1AA0" w:rsidP="00BA1AA0">
      <w:pPr>
        <w:jc w:val="both"/>
      </w:pPr>
    </w:p>
    <w:p w:rsidR="00BA1AA0" w:rsidRPr="000050D2" w:rsidRDefault="00BA1AA0" w:rsidP="00BA1AA0">
      <w:r w:rsidRPr="000050D2">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rsidR="00BA1AA0" w:rsidRPr="000050D2" w:rsidRDefault="00BA1AA0" w:rsidP="00BA1AA0"/>
    <w:p w:rsidR="00BA1AA0" w:rsidRPr="000050D2" w:rsidRDefault="00BA1AA0" w:rsidP="00BA1AA0">
      <w:pPr>
        <w:widowControl w:val="0"/>
        <w:autoSpaceDE w:val="0"/>
        <w:autoSpaceDN w:val="0"/>
        <w:adjustRightInd w:val="0"/>
        <w:spacing w:before="80"/>
      </w:pPr>
      <w:r w:rsidRPr="000050D2">
        <w:rPr>
          <w:bCs/>
        </w:rPr>
        <w:t>CERTIFICATE OF INDEPENDENT PRICE DETERMINATION (MAY 2008)</w:t>
      </w:r>
    </w:p>
    <w:p w:rsidR="00BA1AA0" w:rsidRPr="000050D2" w:rsidRDefault="00BA1AA0" w:rsidP="00BA1AA0">
      <w:pPr>
        <w:widowControl w:val="0"/>
        <w:autoSpaceDE w:val="0"/>
        <w:autoSpaceDN w:val="0"/>
        <w:adjustRightInd w:val="0"/>
        <w:spacing w:before="40"/>
      </w:pPr>
      <w:r w:rsidRPr="000050D2">
        <w:t> </w:t>
      </w:r>
      <w:r w:rsidRPr="000050D2">
        <w:rPr>
          <w:bCs/>
        </w:rPr>
        <w:t>GIVING FALSE, MISLEADING, OR INCOMPLETE INFORMATION ON THIS CERTIFICATION MAY RENDER YOU SUBJECT TO PROSECUTION UNDER SECTION 16-9-10 OF THE SOUTH CAROLINA CODE OF LAWS AND OTHER APPLICABLE LAWS.</w:t>
      </w:r>
    </w:p>
    <w:p w:rsidR="00BA1AA0" w:rsidRPr="000050D2" w:rsidRDefault="00BA1AA0" w:rsidP="00BA1AA0">
      <w:pPr>
        <w:widowControl w:val="0"/>
        <w:autoSpaceDE w:val="0"/>
        <w:autoSpaceDN w:val="0"/>
        <w:adjustRightInd w:val="0"/>
      </w:pPr>
      <w:r w:rsidRPr="000050D2">
        <w:t> </w:t>
      </w:r>
    </w:p>
    <w:p w:rsidR="00BA1AA0" w:rsidRPr="000050D2" w:rsidRDefault="00BA1AA0" w:rsidP="00BA1AA0">
      <w:pPr>
        <w:widowControl w:val="0"/>
        <w:autoSpaceDE w:val="0"/>
        <w:autoSpaceDN w:val="0"/>
        <w:adjustRightInd w:val="0"/>
      </w:pPr>
      <w:r w:rsidRPr="000050D2">
        <w:t>(a) By submitting an offer, the offeror certifies that-</w:t>
      </w:r>
    </w:p>
    <w:p w:rsidR="00BA1AA0" w:rsidRPr="000050D2" w:rsidRDefault="00BA1AA0" w:rsidP="00BA1AA0">
      <w:pPr>
        <w:widowControl w:val="0"/>
        <w:autoSpaceDE w:val="0"/>
        <w:autoSpaceDN w:val="0"/>
        <w:adjustRightInd w:val="0"/>
      </w:pPr>
      <w:r w:rsidRPr="000050D2">
        <w:t> </w:t>
      </w:r>
    </w:p>
    <w:p w:rsidR="00BA1AA0" w:rsidRPr="000050D2" w:rsidRDefault="00BA1AA0" w:rsidP="00BA1AA0">
      <w:pPr>
        <w:widowControl w:val="0"/>
        <w:autoSpaceDE w:val="0"/>
        <w:autoSpaceDN w:val="0"/>
        <w:adjustRightInd w:val="0"/>
      </w:pPr>
      <w:r w:rsidRPr="000050D2">
        <w:t>(1) The prices in this offer have been arrived at independently, without, for the purpose of restricting competition, any consultation, communication, or agreement with any other offeror or competitor relating to-</w:t>
      </w:r>
    </w:p>
    <w:p w:rsidR="00BA1AA0" w:rsidRPr="000050D2" w:rsidRDefault="00BA1AA0" w:rsidP="00BA1AA0">
      <w:pPr>
        <w:widowControl w:val="0"/>
        <w:autoSpaceDE w:val="0"/>
        <w:autoSpaceDN w:val="0"/>
        <w:adjustRightInd w:val="0"/>
      </w:pPr>
      <w:r w:rsidRPr="000050D2">
        <w:t>(i) Those prices;</w:t>
      </w:r>
    </w:p>
    <w:p w:rsidR="00BA1AA0" w:rsidRPr="000050D2" w:rsidRDefault="00BA1AA0" w:rsidP="00BA1AA0">
      <w:pPr>
        <w:widowControl w:val="0"/>
        <w:autoSpaceDE w:val="0"/>
        <w:autoSpaceDN w:val="0"/>
        <w:adjustRightInd w:val="0"/>
      </w:pPr>
      <w:r w:rsidRPr="000050D2">
        <w:t>(ii) The intention to submit an offer; or</w:t>
      </w:r>
    </w:p>
    <w:p w:rsidR="00BA1AA0" w:rsidRPr="000050D2" w:rsidRDefault="00BA1AA0" w:rsidP="00BA1AA0">
      <w:pPr>
        <w:widowControl w:val="0"/>
        <w:autoSpaceDE w:val="0"/>
        <w:autoSpaceDN w:val="0"/>
        <w:adjustRightInd w:val="0"/>
      </w:pPr>
      <w:r w:rsidRPr="000050D2">
        <w:t>(iii) The methods or factors used to calculate the prices offered.</w:t>
      </w:r>
    </w:p>
    <w:p w:rsidR="00BA1AA0" w:rsidRPr="000050D2" w:rsidRDefault="00BA1AA0" w:rsidP="00BA1AA0">
      <w:pPr>
        <w:widowControl w:val="0"/>
        <w:autoSpaceDE w:val="0"/>
        <w:autoSpaceDN w:val="0"/>
        <w:adjustRightInd w:val="0"/>
      </w:pPr>
      <w:r w:rsidRPr="000050D2">
        <w:t> </w:t>
      </w:r>
    </w:p>
    <w:p w:rsidR="00BA1AA0" w:rsidRPr="000050D2" w:rsidRDefault="00BA1AA0" w:rsidP="00BA1AA0">
      <w:pPr>
        <w:widowControl w:val="0"/>
        <w:autoSpaceDE w:val="0"/>
        <w:autoSpaceDN w:val="0"/>
        <w:adjustRightInd w:val="0"/>
      </w:pPr>
      <w:r w:rsidRPr="000050D2">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rsidR="00BA1AA0" w:rsidRPr="000050D2" w:rsidRDefault="00BA1AA0" w:rsidP="00BA1AA0">
      <w:pPr>
        <w:widowControl w:val="0"/>
        <w:autoSpaceDE w:val="0"/>
        <w:autoSpaceDN w:val="0"/>
        <w:adjustRightInd w:val="0"/>
      </w:pPr>
      <w:r w:rsidRPr="000050D2">
        <w:t> </w:t>
      </w:r>
    </w:p>
    <w:p w:rsidR="00BA1AA0" w:rsidRPr="000050D2" w:rsidRDefault="00BA1AA0" w:rsidP="00BA1AA0">
      <w:pPr>
        <w:widowControl w:val="0"/>
        <w:autoSpaceDE w:val="0"/>
        <w:autoSpaceDN w:val="0"/>
        <w:adjustRightInd w:val="0"/>
      </w:pPr>
      <w:r w:rsidRPr="000050D2">
        <w:t>(3) No attempt has been made or will be made by the offeror to induce any other concern to submit or not to submit an offer for the purpose of restricting competition.</w:t>
      </w:r>
    </w:p>
    <w:p w:rsidR="00BA1AA0" w:rsidRPr="000050D2" w:rsidRDefault="00BA1AA0" w:rsidP="00BA1AA0">
      <w:pPr>
        <w:widowControl w:val="0"/>
        <w:autoSpaceDE w:val="0"/>
        <w:autoSpaceDN w:val="0"/>
        <w:adjustRightInd w:val="0"/>
      </w:pPr>
      <w:r w:rsidRPr="000050D2">
        <w:t> </w:t>
      </w:r>
    </w:p>
    <w:p w:rsidR="00BA1AA0" w:rsidRPr="000050D2" w:rsidRDefault="00BA1AA0" w:rsidP="00BA1AA0">
      <w:pPr>
        <w:widowControl w:val="0"/>
        <w:autoSpaceDE w:val="0"/>
        <w:autoSpaceDN w:val="0"/>
        <w:adjustRightInd w:val="0"/>
      </w:pPr>
      <w:r w:rsidRPr="000050D2">
        <w:t>(b) Each signature on the offer is considered to be a certification by the signatory that the signatory-</w:t>
      </w:r>
    </w:p>
    <w:p w:rsidR="00BA1AA0" w:rsidRPr="000050D2" w:rsidRDefault="00BA1AA0" w:rsidP="00BA1AA0">
      <w:pPr>
        <w:widowControl w:val="0"/>
        <w:autoSpaceDE w:val="0"/>
        <w:autoSpaceDN w:val="0"/>
        <w:adjustRightInd w:val="0"/>
      </w:pPr>
      <w:r w:rsidRPr="000050D2">
        <w:t> </w:t>
      </w:r>
    </w:p>
    <w:p w:rsidR="00BA1AA0" w:rsidRPr="000050D2" w:rsidRDefault="00BA1AA0" w:rsidP="00BA1AA0">
      <w:pPr>
        <w:widowControl w:val="0"/>
        <w:autoSpaceDE w:val="0"/>
        <w:autoSpaceDN w:val="0"/>
        <w:adjustRightInd w:val="0"/>
      </w:pPr>
      <w:r w:rsidRPr="000050D2">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rsidR="00BA1AA0" w:rsidRPr="000050D2" w:rsidRDefault="00BA1AA0" w:rsidP="00BA1AA0">
      <w:pPr>
        <w:widowControl w:val="0"/>
        <w:autoSpaceDE w:val="0"/>
        <w:autoSpaceDN w:val="0"/>
        <w:adjustRightInd w:val="0"/>
      </w:pPr>
      <w:r w:rsidRPr="000050D2">
        <w:t> </w:t>
      </w:r>
    </w:p>
    <w:p w:rsidR="00BA1AA0" w:rsidRPr="000050D2" w:rsidRDefault="00BA1AA0" w:rsidP="00BA1AA0">
      <w:pPr>
        <w:widowControl w:val="0"/>
        <w:autoSpaceDE w:val="0"/>
        <w:autoSpaceDN w:val="0"/>
        <w:adjustRightInd w:val="0"/>
      </w:pPr>
      <w:r w:rsidRPr="000050D2">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rsidR="00BA1AA0" w:rsidRPr="000050D2" w:rsidRDefault="00BA1AA0" w:rsidP="00BA1AA0">
      <w:pPr>
        <w:widowControl w:val="0"/>
        <w:autoSpaceDE w:val="0"/>
        <w:autoSpaceDN w:val="0"/>
        <w:adjustRightInd w:val="0"/>
      </w:pPr>
      <w:r w:rsidRPr="000050D2">
        <w:t> </w:t>
      </w:r>
    </w:p>
    <w:p w:rsidR="00BA1AA0" w:rsidRPr="000050D2" w:rsidRDefault="00BA1AA0" w:rsidP="00BA1AA0">
      <w:pPr>
        <w:widowControl w:val="0"/>
        <w:autoSpaceDE w:val="0"/>
        <w:autoSpaceDN w:val="0"/>
        <w:adjustRightInd w:val="0"/>
      </w:pPr>
      <w:r w:rsidRPr="000050D2">
        <w:t>(ii) As an authorized agent, does certify that the principals referenced in subdivision (b)(2)(i) of this certification have not participated, and will not participate, in any action contrary to paragraphs (a)(1) through (a)(3) of this certification; and</w:t>
      </w:r>
    </w:p>
    <w:p w:rsidR="00BA1AA0" w:rsidRPr="000050D2" w:rsidRDefault="00BA1AA0" w:rsidP="00BA1AA0">
      <w:pPr>
        <w:widowControl w:val="0"/>
        <w:autoSpaceDE w:val="0"/>
        <w:autoSpaceDN w:val="0"/>
        <w:adjustRightInd w:val="0"/>
      </w:pPr>
      <w:r w:rsidRPr="000050D2">
        <w:t> </w:t>
      </w:r>
    </w:p>
    <w:p w:rsidR="00BA1AA0" w:rsidRPr="000050D2" w:rsidRDefault="00BA1AA0" w:rsidP="00BA1AA0">
      <w:pPr>
        <w:widowControl w:val="0"/>
        <w:autoSpaceDE w:val="0"/>
        <w:autoSpaceDN w:val="0"/>
        <w:adjustRightInd w:val="0"/>
      </w:pPr>
      <w:r w:rsidRPr="000050D2">
        <w:t>(iii) As an agent, has not personally participated, and will not participate, in any action contrary to paragraphs (a)(1) through (a)(3) of this certification.</w:t>
      </w:r>
    </w:p>
    <w:p w:rsidR="00BA1AA0" w:rsidRPr="000050D2" w:rsidRDefault="00BA1AA0" w:rsidP="00BA1AA0"/>
    <w:p w:rsidR="00BA1AA0" w:rsidRPr="000050D2" w:rsidRDefault="00BA1AA0" w:rsidP="00BA1AA0">
      <w:r w:rsidRPr="000050D2">
        <w:rPr>
          <w:noProof/>
        </w:rPr>
        <w:t>CODE OF LAWS AVAILABLE (JAN 2006): The South Carolina Code of Laws, including the Consolidated Procurement Code, is available at http://www.scstatehouse.net/code/statmast.htm. The South Carolina Regulations are available at: http://www.scstatehouse.net/coderegs/statmast.htm.</w:t>
      </w:r>
    </w:p>
    <w:p w:rsidR="00BA1AA0" w:rsidRPr="000050D2" w:rsidRDefault="00BA1AA0" w:rsidP="00BA1AA0"/>
    <w:p w:rsidR="00BA1AA0" w:rsidRPr="000050D2" w:rsidRDefault="00BA1AA0" w:rsidP="00BA1AA0">
      <w:r w:rsidRPr="000050D2">
        <w:rPr>
          <w:noProof/>
        </w:rPr>
        <w:t>COMPLETION OF FORMS / CORRECTION OF ERRORS (JAN 2006): All prices and notations should be printed in ink or typewritten.  Errors should be crossed out, corrections entered and initialed by the person signing the bid. Do not modify the solicitation document itself (including bid schedule). (Applicable only to offers submitted on paper.)</w:t>
      </w:r>
    </w:p>
    <w:p w:rsidR="00BA1AA0" w:rsidRPr="000050D2" w:rsidRDefault="00BA1AA0" w:rsidP="00BA1AA0"/>
    <w:p w:rsidR="00BA1AA0" w:rsidRPr="000050D2" w:rsidRDefault="00BA1AA0" w:rsidP="00BA1AA0">
      <w:r w:rsidRPr="000050D2">
        <w:t>DEADLINE FOR SUBMISSION OF OFFER (JANUARY 2006)  Any offer received after the Procurement Officer of the governmental body or his designee has declared that the time set for opening has arrived, shall be rejected unless the offer has been delivered to the designated purchasing office or the governmental bodies’ mail room which services that purchasing office prior to the bid opening. [R.19-445.2070(H)]</w:t>
      </w:r>
    </w:p>
    <w:p w:rsidR="00BA1AA0" w:rsidRPr="000050D2" w:rsidRDefault="00BA1AA0" w:rsidP="00BA1AA0"/>
    <w:p w:rsidR="00BA1AA0" w:rsidRPr="000050D2" w:rsidRDefault="00BA1AA0" w:rsidP="00BA1AA0">
      <w:pPr>
        <w:widowControl w:val="0"/>
        <w:autoSpaceDE w:val="0"/>
        <w:autoSpaceDN w:val="0"/>
        <w:adjustRightInd w:val="0"/>
        <w:spacing w:before="80"/>
        <w:jc w:val="both"/>
        <w:rPr>
          <w:rFonts w:ascii="Times" w:hAnsi="Times" w:cs="Times"/>
        </w:rPr>
      </w:pPr>
      <w:r w:rsidRPr="000050D2">
        <w:rPr>
          <w:bCs/>
        </w:rPr>
        <w:t>DISCUSSIONS and NEGOTIATIONS (NOV 2007):</w:t>
      </w:r>
      <w:r w:rsidRPr="000050D2">
        <w:rPr>
          <w:rFonts w:ascii="Arial" w:hAnsi="Arial" w:cs="Arial"/>
          <w:b/>
          <w:bCs/>
        </w:rPr>
        <w:t xml:space="preserve"> </w:t>
      </w:r>
      <w:r w:rsidRPr="000050D2">
        <w:t>Submit your best terms from a cost or price and from a technical standpoint.  Your proposal may be evaluated and your offer accepted without any discussions, negotiations, or prior notice.  Ordinarily, nonresponsive proposals will be rejected outright.  Nevertheless, the State may elect to conduct discussions, including the possibility of limited proposal revisions, but only for those proposals reasonably susceptible of being selected for award.  If improper revisions are submitted, the State may elect to consider only your unrevised initial proposal. [11-35-1530(6); R.19-445.2095(I)] The State may also elect to conduct negotiations, beginning with the highest ranked offeror, or seek best and final offers, as provided in Section 11-35-1530(8).  If negotiations are conducted, the State may elect to disregard the negotiations and accept your original proposal.  [02-2B060-1]</w:t>
      </w:r>
    </w:p>
    <w:p w:rsidR="00BA1AA0" w:rsidRPr="000050D2" w:rsidRDefault="00BA1AA0" w:rsidP="00BA1AA0"/>
    <w:p w:rsidR="00BA1AA0" w:rsidRPr="000050D2" w:rsidRDefault="00BA1AA0" w:rsidP="00BA1AA0">
      <w:pPr>
        <w:jc w:val="both"/>
      </w:pPr>
      <w:r w:rsidRPr="000050D2">
        <w:t>DRUG FREE WORK PLACE CERTIFICATION (JANUARY 2006) By submitting an Offer, Contractor certifies that, if awarded a contract, Contractor will comply with all applicable provisions of The Drug-free Workplace Act, Title 44, Chapter 107 of the South Carolina Code of Laws, as amended.</w:t>
      </w:r>
    </w:p>
    <w:p w:rsidR="00BA1AA0" w:rsidRPr="000050D2" w:rsidRDefault="00BA1AA0" w:rsidP="00BA1AA0">
      <w:pPr>
        <w:jc w:val="both"/>
      </w:pPr>
      <w:r w:rsidRPr="000050D2">
        <w:br/>
        <w:t xml:space="preserve">DUTY TO INQUIRE (JANUARY 2006) 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Offeror assumes responsibility for any patent ambiguity in the Solicitation that Offeror does not bring to the State’s attention. </w:t>
      </w:r>
    </w:p>
    <w:p w:rsidR="00BA1AA0" w:rsidRPr="000050D2" w:rsidRDefault="00BA1AA0" w:rsidP="00BA1AA0">
      <w:pPr>
        <w:jc w:val="both"/>
      </w:pPr>
    </w:p>
    <w:p w:rsidR="00BA1AA0" w:rsidRPr="000050D2" w:rsidRDefault="00BA1AA0" w:rsidP="00BA1AA0">
      <w:pPr>
        <w:jc w:val="both"/>
      </w:pPr>
      <w:r w:rsidRPr="000050D2">
        <w:t>ETHICS CERTIFICATE (May 2008):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[02-2A075-2]</w:t>
      </w:r>
    </w:p>
    <w:p w:rsidR="00BA1AA0" w:rsidRPr="000050D2" w:rsidRDefault="00BA1AA0" w:rsidP="00BA1AA0">
      <w:pPr>
        <w:jc w:val="both"/>
      </w:pPr>
    </w:p>
    <w:p w:rsidR="00BA1AA0" w:rsidRPr="000050D2" w:rsidRDefault="00BA1AA0" w:rsidP="00BA1AA0">
      <w:pPr>
        <w:rPr>
          <w:b/>
        </w:rPr>
      </w:pPr>
      <w:r w:rsidRPr="000050D2">
        <w:rPr>
          <w:b/>
        </w:rPr>
        <w:t>ILLEGAL IMMIGRATION CLAUSES (2008)</w:t>
      </w:r>
    </w:p>
    <w:p w:rsidR="00BA1AA0" w:rsidRPr="000050D2" w:rsidRDefault="00BA1AA0" w:rsidP="00BA1AA0">
      <w:pPr>
        <w:jc w:val="both"/>
      </w:pPr>
      <w:r w:rsidRPr="000050D2">
        <w:t>Procurement Code Transactions: Non-Construction</w:t>
      </w:r>
    </w:p>
    <w:p w:rsidR="00BA1AA0" w:rsidRPr="000050D2" w:rsidRDefault="00BA1AA0" w:rsidP="00BA1AA0">
      <w:pPr>
        <w:jc w:val="both"/>
      </w:pPr>
    </w:p>
    <w:p w:rsidR="00BA1AA0" w:rsidRPr="000050D2" w:rsidRDefault="00BA1AA0" w:rsidP="00BA1AA0">
      <w:pPr>
        <w:jc w:val="both"/>
      </w:pPr>
      <w:r w:rsidRPr="000050D2">
        <w:t>ILLEGAL IMMIGRATION (NOV. 2008): (An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[07-7B097-1]</w:t>
      </w:r>
    </w:p>
    <w:p w:rsidR="00BA1AA0" w:rsidRPr="000050D2" w:rsidRDefault="00BA1AA0" w:rsidP="00BA1AA0">
      <w:pPr>
        <w:jc w:val="both"/>
      </w:pPr>
    </w:p>
    <w:p w:rsidR="00BA1AA0" w:rsidRPr="00A92E33" w:rsidRDefault="00BA1AA0" w:rsidP="00BA1AA0">
      <w:pPr>
        <w:jc w:val="both"/>
      </w:pPr>
      <w:r w:rsidRPr="00A92E33">
        <w:t>Procurement Code Transactions: Construction</w:t>
      </w:r>
    </w:p>
    <w:p w:rsidR="00BA1AA0" w:rsidRPr="00A92E33" w:rsidRDefault="00BA1AA0" w:rsidP="00BA1AA0">
      <w:pPr>
        <w:jc w:val="both"/>
      </w:pPr>
    </w:p>
    <w:p w:rsidR="00BA1AA0" w:rsidRPr="00A92E33" w:rsidRDefault="00BA1AA0" w:rsidP="00BA1AA0">
      <w:pPr>
        <w:jc w:val="both"/>
      </w:pPr>
      <w:r w:rsidRPr="00A92E33">
        <w:t>By signing its bid or proposal, Contractor certifies that it will comply with the applicable requirements of Title 8, Chapter 14 of the South Carolina Code of Laws and agrees to provide to the State upon request any documentation required to establish either: (a) that Title 8, Chapter 14 is inapplicable both to Contractor and its subcontractors or sub-subcontractors; or (b) that Contractor and its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Contractor agrees to include in any contracts with its subcontractors language requiring its subcontractors to (a) comply with the applicable requirements of Title 8, Chapter 14, and (b) include in their contracts with the sub-subcontractors language requiring the sub-subcontractors to comply with the applicable requirements of Title 8, Chapter 14. (An overview is available at www.procurement.sc.gov)</w:t>
      </w:r>
    </w:p>
    <w:p w:rsidR="00BA1AA0" w:rsidRPr="000050D2" w:rsidRDefault="00BA1AA0" w:rsidP="00BA1AA0">
      <w:pPr>
        <w:jc w:val="both"/>
      </w:pPr>
      <w:r w:rsidRPr="000050D2">
        <w:t xml:space="preserve"> </w:t>
      </w:r>
    </w:p>
    <w:p w:rsidR="00BA1AA0" w:rsidRPr="000050D2" w:rsidRDefault="00BA1AA0" w:rsidP="00BA1AA0">
      <w:pPr>
        <w:jc w:val="both"/>
      </w:pPr>
      <w:r w:rsidRPr="000050D2">
        <w:t>Other Transactions</w:t>
      </w:r>
    </w:p>
    <w:p w:rsidR="00BA1AA0" w:rsidRPr="000050D2" w:rsidRDefault="00BA1AA0" w:rsidP="00BA1AA0">
      <w:pPr>
        <w:jc w:val="both"/>
      </w:pPr>
    </w:p>
    <w:p w:rsidR="00BA1AA0" w:rsidRPr="000050D2" w:rsidRDefault="00BA1AA0" w:rsidP="00BA1AA0">
      <w:pPr>
        <w:jc w:val="both"/>
      </w:pPr>
      <w:r w:rsidRPr="000050D2">
        <w:t>By submitting an offer, Contractor certifies that it will comply with the applicable requirements of Title 8, Chapter 14</w:t>
      </w:r>
    </w:p>
    <w:p w:rsidR="00BA1AA0" w:rsidRPr="000050D2" w:rsidRDefault="00BA1AA0" w:rsidP="00BA1AA0">
      <w:pPr>
        <w:jc w:val="both"/>
      </w:pPr>
      <w:r w:rsidRPr="000050D2">
        <w:t>of the South Carolina Code of Laws (originally enacted as Section 3 of The South Carolina Illegal Immigration Reform Act, 2008 S.C. Act No. 280) and agrees to provide upon request any documentation required to establish either: (a) the applicability of Title 8, Chapter 14 to Contractor and any subcontractors or sub-subcontractors; or (b) the compliance with Title 8, Chapter 14 by Contractor and any subcontractor or sub-subcontractor.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Contractor agrees to include in any contracts with its subcontractors language requiring the subcontractors to (a) comply with the applicable requirements of Title 8, Chapter 14, and (b) include in any contracts with the sub-subcontractors language requiring the sub-subcontractor to comply with the applicable requirements of Title 8, Chapter 14.</w:t>
      </w:r>
    </w:p>
    <w:p w:rsidR="00BA1AA0" w:rsidRPr="000050D2" w:rsidRDefault="00BA1AA0" w:rsidP="00BA1AA0">
      <w:pPr>
        <w:jc w:val="both"/>
      </w:pPr>
      <w:r w:rsidRPr="000050D2">
        <w:br/>
        <w:t>OMIT TAXES FROM PRICE (JANUARY 2006): Do not include any sales or use taxes in Your price that the State may be required to pay.</w:t>
      </w:r>
    </w:p>
    <w:p w:rsidR="00BA1AA0" w:rsidRPr="000050D2" w:rsidRDefault="00BA1AA0" w:rsidP="00BA1AA0"/>
    <w:p w:rsidR="00BA1AA0" w:rsidRPr="000050D2" w:rsidRDefault="00BA1AA0" w:rsidP="00BA1AA0">
      <w:pPr>
        <w:jc w:val="both"/>
      </w:pPr>
      <w:r w:rsidRPr="000050D2">
        <w:t xml:space="preserve">PROCUREMENT AGENT (AUG 2004) Authorized Agent. All authority regarding the conduct of this procurement is vested solely with the responsible Procurement Officer. Unless specifically delegated in writing, the Procurement Officer is the only government official authorized to bind the government with regard to this procurement. </w:t>
      </w:r>
    </w:p>
    <w:p w:rsidR="00BA1AA0" w:rsidRPr="000050D2" w:rsidRDefault="00BA1AA0" w:rsidP="00BA1AA0"/>
    <w:p w:rsidR="00BA1AA0" w:rsidRPr="000050D2" w:rsidRDefault="00BA1AA0" w:rsidP="00BA1AA0">
      <w:r w:rsidRPr="000050D2">
        <w:rPr>
          <w:noProof/>
        </w:rPr>
        <w:t>PROTESTS (JUNE 2006) Any prospective bidder, offeror, contractor, or subcontractor who is aggrieved in connection with the solicitation of a contract shall protest within fifteen days of the date of issuance of the applicable solicitation document at issue. Any actual bidder, offeror, contractor, or subcontractor who is aggrieved in connection with the intended award or award of a contract shall protest within ten days of the date notification of award is posted in accordance with this code. A protest shall be in writing, shall set forth the grounds of the protest and the relief requested with enough particularity to give notice of the issues to be decided, and must be received by the appropriate Chief Procurement Officer within the time provided. See clause entitled “Protest-CPO”. [~ 11-35-4210]</w:t>
      </w:r>
    </w:p>
    <w:p w:rsidR="00BA1AA0" w:rsidRPr="000050D2" w:rsidRDefault="00BA1AA0" w:rsidP="00BA1AA0"/>
    <w:p w:rsidR="00BA1AA0" w:rsidRPr="000050D2" w:rsidRDefault="00BA1AA0" w:rsidP="00BA1AA0">
      <w:pPr>
        <w:jc w:val="both"/>
      </w:pPr>
      <w:r w:rsidRPr="000050D2">
        <w:t>PUBLIC OPENING (JANUARY 2006) Offers will be publicly opened at the date / time and at the location identified on the Cover Page, or last Amendment, whichever is applicable</w:t>
      </w:r>
    </w:p>
    <w:p w:rsidR="00BA1AA0" w:rsidRPr="000050D2" w:rsidRDefault="00BA1AA0" w:rsidP="00BA1AA0">
      <w:pPr>
        <w:jc w:val="both"/>
      </w:pPr>
      <w:r w:rsidRPr="000050D2">
        <w:br/>
        <w:t xml:space="preserve">QUESTIONS FROM OFFERORS (JANUARY 2006): (a) Any prospective offeror desiring an explanation or interpretation of the solicitation, drawings, specifications, etc., must request it in writing. Questions must be received by the Procurement Officer no later than five (5) days prior to opening unless otherwise stated on the Cover Page. Label any communication regarding your questions with the name of the procurement officer, and the solicitation's title and number. Oral explanations or instructions will not be binding.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(b) The State seeks to permit maximum practicable competition. Offerors are urged to advise the Procurement Officer – as soon as possible – regarding any aspect of this procurement, including any aspect of the Solicitation that unnecessarily or inappropriately limits full and open competition. </w:t>
      </w:r>
    </w:p>
    <w:p w:rsidR="00BA1AA0" w:rsidRPr="000050D2" w:rsidRDefault="00BA1AA0" w:rsidP="00BA1AA0"/>
    <w:p w:rsidR="00240CB3" w:rsidRPr="000050D2" w:rsidRDefault="00240CB3" w:rsidP="00240CB3">
      <w:pPr>
        <w:rPr>
          <w:noProof/>
        </w:rPr>
      </w:pPr>
      <w:r w:rsidRPr="000050D2">
        <w:rPr>
          <w:noProof/>
        </w:rPr>
        <w:t>REJECTION/CANCELLATION (JAN 2004) The State may cancel this solicitation in whole or in part. The State may reject any or all proposals in whole or in part. [SC Code Section 11-35-1710 &amp; R.19-445.2065.]</w:t>
      </w:r>
    </w:p>
    <w:p w:rsidR="00240CB3" w:rsidRPr="000050D2" w:rsidRDefault="00240CB3" w:rsidP="00240CB3">
      <w:pPr>
        <w:rPr>
          <w:noProof/>
        </w:rPr>
      </w:pPr>
    </w:p>
    <w:p w:rsidR="00240CB3" w:rsidRPr="000050D2" w:rsidRDefault="00240CB3" w:rsidP="00BA1AA0"/>
    <w:p w:rsidR="00BA1AA0" w:rsidRPr="000050D2" w:rsidRDefault="00BA1AA0" w:rsidP="00BA1AA0">
      <w:pPr>
        <w:jc w:val="both"/>
      </w:pPr>
      <w:r w:rsidRPr="000050D2">
        <w:t>RESPONSIVENESS / IMPROPER OFFERS (JANUARY 2006)</w:t>
      </w:r>
    </w:p>
    <w:p w:rsidR="00BA1AA0" w:rsidRPr="000050D2" w:rsidRDefault="00BA1AA0" w:rsidP="00BA1AA0">
      <w:pPr>
        <w:jc w:val="both"/>
      </w:pPr>
      <w:r w:rsidRPr="000050D2">
        <w:t xml:space="preserve">(a) Bid as Specified. Offers for supplies or services other than those specified will not be considered unless authorized by the Solicitation. </w:t>
      </w:r>
    </w:p>
    <w:p w:rsidR="00BA1AA0" w:rsidRPr="000050D2" w:rsidRDefault="00BA1AA0" w:rsidP="00BA1AA0">
      <w:pPr>
        <w:jc w:val="both"/>
      </w:pPr>
    </w:p>
    <w:p w:rsidR="00BA1AA0" w:rsidRDefault="00BA1AA0" w:rsidP="00BA1AA0">
      <w:pPr>
        <w:jc w:val="both"/>
      </w:pPr>
      <w:r w:rsidRPr="009A3651">
        <w:t>(b)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if applicable</w:t>
      </w:r>
      <w:r w:rsidR="009A3651">
        <w:t>.</w:t>
      </w:r>
    </w:p>
    <w:p w:rsidR="009A3651" w:rsidRPr="000050D2" w:rsidRDefault="009A3651" w:rsidP="00BA1AA0">
      <w:pPr>
        <w:jc w:val="both"/>
      </w:pPr>
    </w:p>
    <w:p w:rsidR="00BA1AA0" w:rsidRPr="000050D2" w:rsidRDefault="00BA1AA0" w:rsidP="00BA1AA0">
      <w:pPr>
        <w:jc w:val="both"/>
      </w:pPr>
      <w:r w:rsidRPr="000050D2">
        <w:t>(c)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Officer. [R.19-445.2070 and Section 11-35-1520(13)]</w:t>
      </w:r>
    </w:p>
    <w:p w:rsidR="00BA1AA0" w:rsidRPr="000050D2" w:rsidRDefault="00BA1AA0" w:rsidP="00BA1AA0">
      <w:pPr>
        <w:jc w:val="both"/>
      </w:pPr>
    </w:p>
    <w:p w:rsidR="00BA1AA0" w:rsidRPr="000050D2" w:rsidRDefault="00BA1AA0" w:rsidP="00BA1AA0">
      <w:pPr>
        <w:jc w:val="both"/>
      </w:pPr>
      <w:r w:rsidRPr="000050D2">
        <w:t>(d) Price Reasonableness: Any offer may be rejected if the Procurement Officer determines in writing that it is unreasonable as to price. [R. 19-445.2070].</w:t>
      </w:r>
    </w:p>
    <w:p w:rsidR="00BA1AA0" w:rsidRPr="000050D2" w:rsidRDefault="00BA1AA0" w:rsidP="00BA1AA0">
      <w:pPr>
        <w:jc w:val="both"/>
      </w:pPr>
    </w:p>
    <w:p w:rsidR="00BA1AA0" w:rsidRPr="000050D2" w:rsidRDefault="00BA1AA0" w:rsidP="00BA1AA0">
      <w:pPr>
        <w:jc w:val="both"/>
      </w:pPr>
      <w:r w:rsidRPr="000050D2">
        <w:t>(e)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 so unbalanced as to be tantamount to allowing an advance payment.</w:t>
      </w:r>
    </w:p>
    <w:p w:rsidR="00BA1AA0" w:rsidRPr="000050D2" w:rsidRDefault="00BA1AA0" w:rsidP="00BA1AA0">
      <w:pPr>
        <w:jc w:val="both"/>
      </w:pPr>
      <w:r w:rsidRPr="000050D2">
        <w:br/>
        <w:t xml:space="preserve">RESTRICTIONS APPLICABLE TO OFFERORS (JANUARY 2006) Violation of these restrictions may result in disqualification of your offer, suspension or debarment, and may constitute a violation of the state Ethics Act. (a) After issuance of the solicitation, </w:t>
      </w:r>
      <w:r w:rsidRPr="000050D2">
        <w:rPr>
          <w:b/>
          <w:i/>
        </w:rPr>
        <w:t>you agree not to discuss this procurement activity in any way with the Using Governmental Unit or its employees, agents or officials</w:t>
      </w:r>
      <w:r w:rsidRPr="000050D2">
        <w:t xml:space="preserve">. All communications must be solely with the Procurement Officer. This restriction may be lifted by express written permission from the Procurement Officer. This restriction expires once a contract has been formed.  (b) Unless otherwise approved in writing by the Procurement Officer, </w:t>
      </w:r>
      <w:r w:rsidRPr="000050D2">
        <w:rPr>
          <w:b/>
          <w:i/>
        </w:rPr>
        <w:t>you agree not to give anything to any Using Governmental Unit</w:t>
      </w:r>
    </w:p>
    <w:p w:rsidR="00BA1AA0" w:rsidRPr="000050D2" w:rsidRDefault="00BA1AA0" w:rsidP="00BA1AA0"/>
    <w:p w:rsidR="00BA1AA0" w:rsidRPr="000050D2" w:rsidRDefault="00BA1AA0" w:rsidP="00BA1AA0">
      <w:pPr>
        <w:jc w:val="both"/>
      </w:pPr>
      <w:r w:rsidRPr="000050D2">
        <w:t>SIGNING YOUR OFFER (JANUARY 2006) 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venturer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w:t>
      </w:r>
    </w:p>
    <w:p w:rsidR="00BA1AA0" w:rsidRPr="000050D2" w:rsidRDefault="00BA1AA0" w:rsidP="00BA1AA0">
      <w:pPr>
        <w:jc w:val="both"/>
      </w:pPr>
      <w:r w:rsidRPr="000050D2">
        <w:br/>
        <w:t xml:space="preserve">STATE OFFICE CLOSINGS (JANUARY 2006) 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conference. Useful information may be available at: </w:t>
      </w:r>
      <w:hyperlink r:id="rId11" w:history="1">
        <w:r w:rsidRPr="000050D2">
          <w:rPr>
            <w:rStyle w:val="Hyperlink"/>
            <w:color w:val="auto"/>
          </w:rPr>
          <w:t>http://www.scemd.org/scgovweb/weather_alert.htm</w:t>
        </w:r>
      </w:hyperlink>
      <w:r w:rsidRPr="000050D2">
        <w:t>.</w:t>
      </w:r>
    </w:p>
    <w:p w:rsidR="00BA1AA0" w:rsidRPr="000050D2" w:rsidRDefault="00BA1AA0" w:rsidP="00BA1AA0"/>
    <w:p w:rsidR="00BA1AA0" w:rsidRPr="000050D2" w:rsidRDefault="00BA1AA0" w:rsidP="00BA1AA0">
      <w:pPr>
        <w:widowControl w:val="0"/>
        <w:autoSpaceDE w:val="0"/>
        <w:autoSpaceDN w:val="0"/>
        <w:adjustRightInd w:val="0"/>
        <w:spacing w:before="80"/>
        <w:jc w:val="both"/>
      </w:pPr>
      <w:r w:rsidRPr="000050D2">
        <w:rPr>
          <w:bCs/>
        </w:rPr>
        <w:t>SUBMITTING REDACTED OFFERS (FEB 2007):</w:t>
      </w:r>
      <w:r w:rsidRPr="000050D2">
        <w:rPr>
          <w:rFonts w:ascii="Arial" w:hAnsi="Arial" w:cs="Arial"/>
          <w:bCs/>
        </w:rPr>
        <w:t xml:space="preserve"> </w:t>
      </w:r>
      <w:r w:rsidRPr="000050D2">
        <w:t>You are required to mark the original copy of your offer to identify any information that is exempt from public disclosure.  You must do so in accordance with the clause entitled "Submitting Confidential Information."  In addition, you must also submit one complete copy of your offer from which you have removed any information that you marked as exempt, i.e., a redacted copy.  The information redacted should mirror in ever detail the information marked as exempt from public disclosure.  The redacted copy should (i) reflect the same pagination as the original, (ii) show the empty space from which information was redacted, and (iii) be submitted on magnetic media. (See clause entitled "Magnetic Media Required Format.")  Except for the redacted information, the CD must be identical to the original hard copy.  Portable Document Format (.pdf) is preferred.   [04-4030-1]</w:t>
      </w:r>
    </w:p>
    <w:p w:rsidR="00BA1AA0" w:rsidRPr="000050D2" w:rsidRDefault="00BA1AA0" w:rsidP="00BA1AA0">
      <w:pPr>
        <w:rPr>
          <w:noProof/>
        </w:rPr>
      </w:pPr>
    </w:p>
    <w:p w:rsidR="00BA1AA0" w:rsidRPr="000050D2" w:rsidRDefault="00BA1AA0" w:rsidP="00BA1AA0">
      <w:r w:rsidRPr="000050D2">
        <w:rPr>
          <w:noProof/>
        </w:rPr>
        <w:t>SUBMITTING CONFIDENTIAL INFORMATION (AUG 2002):  (An overview is available at 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(bid, proposal, quote, etc.)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bidding instructions, as being either "Confidential" or "Trade Secret" or "PROTECTED". By submitting a response, Offeror agrees to defend, indemnify and hold harmless the State of South Carolina, it's officers and employees, from every claim, demand, loss, expense, cost, damage or injury, including attorney's fees, arising out of or resulting from the State withholding information that Offeror marked as "confidential" or "trade secret" or "PROTECTED". (All references to S.C. Code of Laws.)</w:t>
      </w:r>
    </w:p>
    <w:p w:rsidR="00BA1AA0" w:rsidRPr="000050D2" w:rsidRDefault="00BA1AA0" w:rsidP="00BA1AA0"/>
    <w:p w:rsidR="00BA1AA0" w:rsidRPr="000050D2" w:rsidRDefault="00BA1AA0" w:rsidP="00BA1AA0">
      <w:pPr>
        <w:jc w:val="both"/>
      </w:pPr>
      <w:r w:rsidRPr="000050D2">
        <w:t>SUBMITTING YOUR OFFER OR MODIFICATION (JANUARY 2006) (a) Offers and offer modifications shall be submitted in sealed envelopes or packages (unless submitted by electronic means) – (1) Addressed to the office specified in the Solicitation; and (2) Showing the time and date specified for opening, the solicitation number, and the name and address of the bidder. (b) If you are responding to more than one solicitation, each offer must be submitted in a different envelope or package.  (c) Each Offeror must submit the number of copies indicated on the Cover Page. (d) Offerors using commercial carrier services shall ensure that the Offer is addressed and marked on the outermost envelope or wrapper as prescribed in paragraphs (a)(1) and (2) of this provision when delivered to the office specified in the Solicitation. (e) Facsimile or e-mail offers, modifications, or withdrawals, will not be considered unless authorized by the Solicitation. (f) Offers submitted by electronic commerce shall be considered only if the electronic commerce method was specifically stipulated or permitted by the solicitation.</w:t>
      </w:r>
    </w:p>
    <w:p w:rsidR="00BA1AA0" w:rsidRPr="000050D2" w:rsidRDefault="00BA1AA0" w:rsidP="00BA1AA0"/>
    <w:p w:rsidR="00BA1AA0" w:rsidRPr="000050D2" w:rsidRDefault="00BA1AA0" w:rsidP="00BA1AA0">
      <w:pPr>
        <w:widowControl w:val="0"/>
        <w:autoSpaceDE w:val="0"/>
        <w:autoSpaceDN w:val="0"/>
        <w:adjustRightInd w:val="0"/>
        <w:spacing w:before="80"/>
        <w:jc w:val="both"/>
        <w:rPr>
          <w:rFonts w:ascii="Times" w:hAnsi="Times" w:cs="Times"/>
        </w:rPr>
      </w:pPr>
      <w:r w:rsidRPr="00FC4E5E">
        <w:rPr>
          <w:b/>
          <w:bCs/>
        </w:rPr>
        <w:t>TAX CREDIT FOR SUBCONTRACTING WITH DISADVANTAGED SMALL BUSINESSES (JAN 2008):</w:t>
      </w:r>
      <w:r w:rsidRPr="000050D2">
        <w:rPr>
          <w:rFonts w:ascii="Arial" w:hAnsi="Arial" w:cs="Arial"/>
          <w:b/>
          <w:bCs/>
        </w:rPr>
        <w:t xml:space="preserve"> </w:t>
      </w:r>
      <w:r w:rsidRPr="000050D2">
        <w:t>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  (803) 898-5786, Fax:  (803) 898-5888.  Questions regarding subcontractor certification are to be referred to:  Governor's Office of Small and Minority Business Assistance, Phone:  (803) 734-0657, Fax:  (803) 734-2498.  [02-2A135-1]</w:t>
      </w:r>
    </w:p>
    <w:p w:rsidR="00BA1AA0" w:rsidRPr="000050D2" w:rsidRDefault="00BA1AA0" w:rsidP="00BA1AA0"/>
    <w:p w:rsidR="00BA1AA0" w:rsidRPr="000050D2" w:rsidRDefault="00BA1AA0" w:rsidP="00BA1AA0">
      <w:pPr>
        <w:jc w:val="both"/>
      </w:pPr>
      <w:r w:rsidRPr="000050D2">
        <w:t>TAXPAYER IDENTIFICATION NUMBER (JANUARY 2006): (a) If Offeror is owned or controlled by a common parent as defined in paragraph (b) of this provision, Offeror shall submit with its Offer the name and TIN of common parent.</w:t>
      </w:r>
    </w:p>
    <w:p w:rsidR="00BA1AA0" w:rsidRPr="000050D2" w:rsidRDefault="00BA1AA0" w:rsidP="00BA1AA0">
      <w:pPr>
        <w:jc w:val="both"/>
      </w:pPr>
      <w:r w:rsidRPr="000050D2">
        <w:t>(b) Definitions: "Common parent," as used in this provision, means that corporate entity that owns or controls an affiliated group of corporations that files its Federal income tax returns on a consolidated basis, and of which the offeror is a member. "Taxpayer Identification Number (TIN)," as used in this provision, means the number required by the Internal Revenue Service (IRS) to be used by the offeror in reporting income tax and other returns. The TIN may be either a Social Security Number or an Employer Identification Number.</w:t>
      </w:r>
    </w:p>
    <w:p w:rsidR="00BA1AA0" w:rsidRPr="000050D2" w:rsidRDefault="00BA1AA0" w:rsidP="00BA1AA0">
      <w:pPr>
        <w:jc w:val="both"/>
      </w:pPr>
      <w:r w:rsidRPr="000050D2">
        <w:t>(c) If Offeror does not have a TIN, Offeror shall indicate if either a TIN has been applied for or a TIN is not required. If a TIN is not required, indicate whether (i) Offeror is a nonresident alien, foreign corporation, or foreign partnership that does not have income effectively connected with the conduct of a trade or business in the United States and does not have an office or place of business or a fiscal paying agent in the United States; (ii) Offeror is an agency or instrumentality of a state or local government; (iii) Offeror is an agency or instrumentality of a foreign government; or (iv) Offeror is an agency or instrumentality of the Federal Government.</w:t>
      </w:r>
    </w:p>
    <w:p w:rsidR="00BA1AA0" w:rsidRPr="000050D2" w:rsidRDefault="00BA1AA0" w:rsidP="00BA1AA0"/>
    <w:p w:rsidR="00BA1AA0" w:rsidRPr="000050D2" w:rsidRDefault="00BA1AA0" w:rsidP="00BA1AA0">
      <w:pPr>
        <w:jc w:val="both"/>
      </w:pPr>
      <w:r w:rsidRPr="000050D2">
        <w:t xml:space="preserve">WITHDRAWAL OR CORRECTION OF OFFER (JANUARY 2006) 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S.C. Code Section 11-35-1520 and Regulation 19-445.2085. </w:t>
      </w:r>
    </w:p>
    <w:p w:rsidR="00BA1AA0" w:rsidRPr="000050D2" w:rsidRDefault="00BA1AA0" w:rsidP="00BA1AA0">
      <w:pPr>
        <w:rPr>
          <w:b/>
          <w:noProof/>
        </w:rPr>
      </w:pPr>
    </w:p>
    <w:p w:rsidR="004A14D5" w:rsidRDefault="004A14D5" w:rsidP="00D56834">
      <w:pPr>
        <w:rPr>
          <w:b/>
          <w:noProof/>
          <w:sz w:val="24"/>
          <w:szCs w:val="24"/>
        </w:rPr>
      </w:pPr>
    </w:p>
    <w:p w:rsidR="004A14D5" w:rsidRDefault="004A14D5" w:rsidP="00D56834">
      <w:pPr>
        <w:rPr>
          <w:b/>
          <w:noProof/>
          <w:sz w:val="24"/>
          <w:szCs w:val="24"/>
        </w:rPr>
      </w:pPr>
    </w:p>
    <w:p w:rsidR="004A14D5" w:rsidRDefault="004A14D5" w:rsidP="00D56834">
      <w:pPr>
        <w:rPr>
          <w:b/>
          <w:noProof/>
          <w:sz w:val="24"/>
          <w:szCs w:val="24"/>
        </w:rPr>
      </w:pPr>
    </w:p>
    <w:p w:rsidR="004A14D5" w:rsidRDefault="004A14D5" w:rsidP="00D56834">
      <w:pPr>
        <w:rPr>
          <w:b/>
          <w:noProof/>
          <w:sz w:val="24"/>
          <w:szCs w:val="24"/>
        </w:rPr>
      </w:pPr>
    </w:p>
    <w:p w:rsidR="004A14D5" w:rsidRDefault="004A14D5" w:rsidP="00D56834">
      <w:pPr>
        <w:rPr>
          <w:b/>
          <w:noProof/>
          <w:sz w:val="24"/>
          <w:szCs w:val="24"/>
        </w:rPr>
      </w:pPr>
    </w:p>
    <w:p w:rsidR="004A14D5" w:rsidRDefault="004A14D5" w:rsidP="00D56834">
      <w:pPr>
        <w:rPr>
          <w:b/>
          <w:noProof/>
          <w:sz w:val="24"/>
          <w:szCs w:val="24"/>
        </w:rPr>
      </w:pPr>
    </w:p>
    <w:p w:rsidR="004A14D5" w:rsidRDefault="004A14D5" w:rsidP="00D56834">
      <w:pPr>
        <w:rPr>
          <w:b/>
          <w:noProof/>
          <w:sz w:val="24"/>
          <w:szCs w:val="24"/>
        </w:rPr>
      </w:pPr>
    </w:p>
    <w:p w:rsidR="004A14D5" w:rsidRDefault="004A14D5" w:rsidP="00D56834">
      <w:pPr>
        <w:rPr>
          <w:b/>
          <w:noProof/>
          <w:sz w:val="24"/>
          <w:szCs w:val="24"/>
        </w:rPr>
      </w:pPr>
    </w:p>
    <w:p w:rsidR="004A14D5" w:rsidRDefault="004A14D5" w:rsidP="00D56834">
      <w:pPr>
        <w:rPr>
          <w:b/>
          <w:noProof/>
          <w:sz w:val="24"/>
          <w:szCs w:val="24"/>
        </w:rPr>
      </w:pPr>
    </w:p>
    <w:p w:rsidR="00D56834" w:rsidRPr="000050D2" w:rsidRDefault="00D56834" w:rsidP="00D56834">
      <w:pPr>
        <w:rPr>
          <w:b/>
          <w:noProof/>
          <w:sz w:val="24"/>
          <w:szCs w:val="24"/>
        </w:rPr>
      </w:pPr>
      <w:r w:rsidRPr="000050D2">
        <w:rPr>
          <w:b/>
          <w:noProof/>
          <w:sz w:val="24"/>
          <w:szCs w:val="24"/>
        </w:rPr>
        <w:t>II. Instructions To Offerors - B. Special Instructions</w:t>
      </w:r>
    </w:p>
    <w:p w:rsidR="000629B9" w:rsidRPr="000050D2" w:rsidRDefault="000629B9" w:rsidP="00D56834">
      <w:pPr>
        <w:rPr>
          <w:b/>
        </w:rPr>
      </w:pPr>
    </w:p>
    <w:p w:rsidR="00A65F6D" w:rsidRPr="000050D2" w:rsidRDefault="00A65F6D" w:rsidP="00D56834">
      <w:pPr>
        <w:rPr>
          <w:b/>
          <w:noProof/>
        </w:rPr>
      </w:pPr>
    </w:p>
    <w:p w:rsidR="00912AF3" w:rsidRPr="000050D2" w:rsidRDefault="00912AF3" w:rsidP="00912AF3">
      <w:pPr>
        <w:ind w:right="90"/>
        <w:jc w:val="both"/>
        <w:rPr>
          <w:b/>
        </w:rPr>
      </w:pPr>
      <w:r w:rsidRPr="000050D2">
        <w:rPr>
          <w:b/>
          <w:u w:val="single"/>
        </w:rPr>
        <w:t>SUBMISSION OF QUESTIONS</w:t>
      </w:r>
      <w:r w:rsidRPr="000050D2">
        <w:rPr>
          <w:b/>
        </w:rPr>
        <w:t xml:space="preserve"> </w:t>
      </w:r>
    </w:p>
    <w:p w:rsidR="00912AF3" w:rsidRPr="000050D2" w:rsidRDefault="00912AF3" w:rsidP="00912AF3">
      <w:pPr>
        <w:ind w:right="90"/>
        <w:jc w:val="both"/>
        <w:rPr>
          <w:b/>
        </w:rPr>
      </w:pPr>
    </w:p>
    <w:p w:rsidR="00912AF3" w:rsidRPr="000050D2" w:rsidRDefault="00912AF3" w:rsidP="00912AF3">
      <w:pPr>
        <w:tabs>
          <w:tab w:val="left" w:pos="3780"/>
        </w:tabs>
        <w:ind w:right="90"/>
        <w:jc w:val="both"/>
        <w:rPr>
          <w:b/>
        </w:rPr>
      </w:pPr>
      <w:r w:rsidRPr="000050D2">
        <w:rPr>
          <w:b/>
        </w:rPr>
        <w:t>Mark envelopes on questions mailed:</w:t>
      </w:r>
      <w:r w:rsidRPr="000050D2">
        <w:rPr>
          <w:b/>
        </w:rPr>
        <w:tab/>
      </w:r>
    </w:p>
    <w:p w:rsidR="00DC6E7B" w:rsidRDefault="00912AF3" w:rsidP="00DC6E7B">
      <w:pPr>
        <w:tabs>
          <w:tab w:val="left" w:pos="3780"/>
        </w:tabs>
        <w:ind w:right="90"/>
        <w:jc w:val="both"/>
        <w:rPr>
          <w:b/>
        </w:rPr>
      </w:pPr>
      <w:r w:rsidRPr="000050D2">
        <w:rPr>
          <w:b/>
        </w:rPr>
        <w:t xml:space="preserve">QUESTIONS:  </w:t>
      </w:r>
      <w:r w:rsidR="00277DB9">
        <w:rPr>
          <w:b/>
        </w:rPr>
        <w:t>USC-RFP-</w:t>
      </w:r>
      <w:r w:rsidR="0079434D">
        <w:rPr>
          <w:b/>
        </w:rPr>
        <w:t>1934</w:t>
      </w:r>
      <w:r w:rsidR="00277DB9">
        <w:rPr>
          <w:b/>
        </w:rPr>
        <w:t>-CJ</w:t>
      </w:r>
    </w:p>
    <w:p w:rsidR="00937B21" w:rsidRPr="00DC6E7B" w:rsidRDefault="00895D13" w:rsidP="00937B21">
      <w:r w:rsidRPr="00A13B40">
        <w:t>Title:</w:t>
      </w:r>
      <w:r w:rsidR="00DC6E7B" w:rsidRPr="00A13B40">
        <w:t xml:space="preserve">  </w:t>
      </w:r>
      <w:r w:rsidR="00937B21">
        <w:t xml:space="preserve">Manufacture and Install Exterior Signs for USC Columbia and all Regional Campuses </w:t>
      </w:r>
    </w:p>
    <w:p w:rsidR="00912AF3" w:rsidRPr="000050D2" w:rsidRDefault="00795D43" w:rsidP="005678A5">
      <w:pPr>
        <w:rPr>
          <w:b/>
        </w:rPr>
      </w:pPr>
      <w:r w:rsidRPr="000050D2">
        <w:rPr>
          <w:b/>
        </w:rPr>
        <w:t xml:space="preserve">Attn.:    </w:t>
      </w:r>
      <w:r w:rsidR="005215C9" w:rsidRPr="000050D2">
        <w:rPr>
          <w:b/>
        </w:rPr>
        <w:t>Charles Johnson</w:t>
      </w:r>
    </w:p>
    <w:p w:rsidR="00912AF3" w:rsidRPr="000050D2" w:rsidRDefault="00912AF3" w:rsidP="00912AF3">
      <w:pPr>
        <w:tabs>
          <w:tab w:val="left" w:pos="900"/>
        </w:tabs>
        <w:jc w:val="both"/>
        <w:rPr>
          <w:b/>
        </w:rPr>
      </w:pPr>
    </w:p>
    <w:p w:rsidR="00912AF3" w:rsidRPr="000050D2" w:rsidRDefault="00912AF3" w:rsidP="00912AF3">
      <w:pPr>
        <w:tabs>
          <w:tab w:val="left" w:pos="900"/>
        </w:tabs>
        <w:jc w:val="both"/>
        <w:rPr>
          <w:b/>
        </w:rPr>
      </w:pPr>
      <w:r w:rsidRPr="000050D2">
        <w:rPr>
          <w:b/>
        </w:rPr>
        <w:t>QUESTIONS MAY BE E-MAILED TO:</w:t>
      </w:r>
      <w:r w:rsidRPr="000050D2">
        <w:rPr>
          <w:b/>
        </w:rPr>
        <w:tab/>
      </w:r>
      <w:r w:rsidRPr="000050D2">
        <w:rPr>
          <w:b/>
        </w:rPr>
        <w:tab/>
      </w:r>
      <w:r w:rsidRPr="000050D2">
        <w:rPr>
          <w:b/>
        </w:rPr>
        <w:tab/>
        <w:t>FAXED TO:</w:t>
      </w:r>
    </w:p>
    <w:p w:rsidR="00912AF3" w:rsidRPr="000050D2" w:rsidRDefault="005005A0" w:rsidP="00546E56">
      <w:pPr>
        <w:tabs>
          <w:tab w:val="left" w:pos="5040"/>
        </w:tabs>
        <w:ind w:right="90"/>
      </w:pPr>
      <w:hyperlink r:id="rId12" w:history="1">
        <w:r w:rsidR="005215C9" w:rsidRPr="000050D2">
          <w:rPr>
            <w:rStyle w:val="Hyperlink"/>
            <w:color w:val="auto"/>
          </w:rPr>
          <w:t>Charles.Johnson@sc.edu</w:t>
        </w:r>
      </w:hyperlink>
      <w:r w:rsidR="00912AF3" w:rsidRPr="000050D2">
        <w:tab/>
      </w:r>
      <w:r w:rsidR="00912AF3" w:rsidRPr="000050D2">
        <w:rPr>
          <w:b/>
        </w:rPr>
        <w:t>803-777-2032</w:t>
      </w:r>
    </w:p>
    <w:p w:rsidR="00937B21" w:rsidRDefault="00937B21" w:rsidP="00912AF3">
      <w:pPr>
        <w:tabs>
          <w:tab w:val="left" w:pos="5772"/>
        </w:tabs>
        <w:ind w:right="90"/>
      </w:pPr>
    </w:p>
    <w:p w:rsidR="00937B21" w:rsidRPr="000050D2" w:rsidRDefault="00937B21" w:rsidP="00937B21">
      <w:pPr>
        <w:widowControl w:val="0"/>
        <w:autoSpaceDE w:val="0"/>
        <w:autoSpaceDN w:val="0"/>
        <w:adjustRightInd w:val="0"/>
        <w:spacing w:before="80"/>
        <w:jc w:val="both"/>
        <w:rPr>
          <w:rFonts w:ascii="Times" w:hAnsi="Times"/>
        </w:rPr>
      </w:pPr>
      <w:r w:rsidRPr="000050D2">
        <w:rPr>
          <w:rFonts w:ascii="Arial" w:hAnsi="Arial" w:cs="Arial"/>
          <w:bCs/>
        </w:rPr>
        <w:t>CLARIFICATION (NOV 2007)</w:t>
      </w:r>
    </w:p>
    <w:p w:rsidR="00937B21" w:rsidRPr="000050D2" w:rsidRDefault="00937B21" w:rsidP="00937B21">
      <w:pPr>
        <w:widowControl w:val="0"/>
        <w:autoSpaceDE w:val="0"/>
        <w:autoSpaceDN w:val="0"/>
        <w:adjustRightInd w:val="0"/>
        <w:spacing w:before="40"/>
        <w:jc w:val="both"/>
        <w:rPr>
          <w:rFonts w:ascii="Times" w:hAnsi="Times"/>
        </w:rPr>
      </w:pPr>
    </w:p>
    <w:p w:rsidR="00937B21" w:rsidRDefault="00937B21" w:rsidP="00937B21">
      <w:pPr>
        <w:widowControl w:val="0"/>
        <w:autoSpaceDE w:val="0"/>
        <w:autoSpaceDN w:val="0"/>
        <w:adjustRightInd w:val="0"/>
        <w:jc w:val="both"/>
      </w:pPr>
      <w:r w:rsidRPr="000050D2">
        <w:t xml:space="preserve">Pursuant to Section 11-35-1530(6), the Procurement Officer may elect to communicate with you after opening for the purpose of clarifying either your offer or the requirements of the solicitation.  Such communications may be conducted only with </w:t>
      </w:r>
      <w:proofErr w:type="spellStart"/>
      <w:r w:rsidRPr="000050D2">
        <w:t>offerors</w:t>
      </w:r>
      <w:proofErr w:type="spellEnd"/>
      <w:r w:rsidRPr="000050D2">
        <w:t xml:space="preserve"> who have submitted an offer which obviously conforms in all material aspects to the solicitation.  Clarification of an offer must be documented in writing and included with the offer.  Clarifications may not be used to revise an offer or the solicitation.  [Section 11-35-1530(6); R.19-445.2080]  [02-2B055-1]</w:t>
      </w:r>
    </w:p>
    <w:p w:rsidR="00937B21" w:rsidRDefault="00937B21" w:rsidP="00937B21">
      <w:pPr>
        <w:widowControl w:val="0"/>
        <w:autoSpaceDE w:val="0"/>
        <w:autoSpaceDN w:val="0"/>
        <w:adjustRightInd w:val="0"/>
        <w:jc w:val="both"/>
        <w:rPr>
          <w:rFonts w:ascii="Times" w:hAnsi="Times"/>
        </w:rPr>
      </w:pPr>
    </w:p>
    <w:p w:rsidR="00937B21" w:rsidRPr="000050D2" w:rsidRDefault="00937B21" w:rsidP="00937B21">
      <w:pPr>
        <w:widowControl w:val="0"/>
        <w:autoSpaceDE w:val="0"/>
        <w:autoSpaceDN w:val="0"/>
        <w:adjustRightInd w:val="0"/>
        <w:jc w:val="both"/>
        <w:rPr>
          <w:rFonts w:ascii="Times" w:hAnsi="Times"/>
        </w:rPr>
      </w:pPr>
    </w:p>
    <w:p w:rsidR="00287460" w:rsidRDefault="00937B21" w:rsidP="00BA1AA0">
      <w:pPr>
        <w:widowControl w:val="0"/>
        <w:autoSpaceDE w:val="0"/>
        <w:autoSpaceDN w:val="0"/>
        <w:adjustRightInd w:val="0"/>
        <w:jc w:val="both"/>
      </w:pPr>
      <w:r w:rsidRPr="00845FEC">
        <w:t>CONFERENCE – PRE-BID/PROPOSAL</w:t>
      </w:r>
      <w:r>
        <w:t xml:space="preserve"> (JAN 2006)</w:t>
      </w:r>
      <w:r w:rsidRPr="00845FEC">
        <w:t xml:space="preserve">:  Due to the importance of all </w:t>
      </w:r>
      <w:proofErr w:type="spellStart"/>
      <w:r w:rsidRPr="00845FEC">
        <w:t>offerors</w:t>
      </w:r>
      <w:proofErr w:type="spellEnd"/>
      <w:r w:rsidRPr="00845FEC">
        <w:t xml:space="preserve"> having a clear understanding of the specifications and requirements of this solicitation, a conference of potential </w:t>
      </w:r>
      <w:proofErr w:type="spellStart"/>
      <w:r w:rsidRPr="00845FEC">
        <w:t>offerors</w:t>
      </w:r>
      <w:proofErr w:type="spellEnd"/>
      <w:r w:rsidRPr="00845FEC">
        <w:t xml:space="preserve"> will be held </w:t>
      </w:r>
      <w:r>
        <w:t xml:space="preserve">on the date specified on the cover page. </w:t>
      </w:r>
      <w:r w:rsidRPr="00845FEC">
        <w:t>Bring a copy of the solicitation with you.  Any changes resulting from this conference will be noted in a written amendment to the solicitation.</w:t>
      </w:r>
      <w:r>
        <w:t xml:space="preserve"> Your failure to attend will not relieve the Contractor from responsibility for estimating properly the difficulty and cost of successfully performing the work, or for proceeding to successfully perform the work without additional expense to the State. The State assumes no responsibility for any conclusions or interpretations made by the Contractor based on the information made available at the conference. Nor does the State assume responsibility for any understanding reached or representation made concerning conditions which can affect the work by any of its officers or agents before the execution of this contract, unless that understanding or representation is expressly stated in this contract.</w:t>
      </w:r>
    </w:p>
    <w:p w:rsidR="00937B21" w:rsidRDefault="00937B21" w:rsidP="00BA1AA0">
      <w:pPr>
        <w:widowControl w:val="0"/>
        <w:autoSpaceDE w:val="0"/>
        <w:autoSpaceDN w:val="0"/>
        <w:adjustRightInd w:val="0"/>
        <w:jc w:val="both"/>
      </w:pPr>
    </w:p>
    <w:p w:rsidR="00937B21" w:rsidRDefault="00937B21" w:rsidP="00937B21">
      <w:r w:rsidRPr="00845FEC">
        <w:t>CONTENTS OF OFFER</w:t>
      </w:r>
      <w:r>
        <w:t xml:space="preserve"> (RFP)</w:t>
      </w:r>
      <w:r w:rsidRPr="00845FEC">
        <w:t xml:space="preserve"> – SPO</w:t>
      </w:r>
      <w:r>
        <w:t xml:space="preserve"> (JAN 2006)</w:t>
      </w:r>
      <w:r w:rsidRPr="00845FEC">
        <w:t xml:space="preserve">: (a) Offers should be complete and carefully worded and should convey all of the information requested.  (b) Offers should be prepared simply and economically, providing a straightforward, concise description of </w:t>
      </w:r>
      <w:proofErr w:type="spellStart"/>
      <w:r w:rsidRPr="00845FEC">
        <w:t>offeror's</w:t>
      </w:r>
      <w:proofErr w:type="spellEnd"/>
      <w:r w:rsidRPr="00845FEC">
        <w:t xml:space="preserve"> capabilities to satisfy the requirements of the RFP.  Emphasis should be on completeness and clarity of content. (c) Each copy of your offer should be bound in a single volume where practical.  All documentation submitted with your offer should be bound in that single volume. (d) If your offer includes any comment over and above the specific information requested in the solicitation, you are to include this information as a separate appendix to your offer. Offers which include either modifications to any of the solicitation’s contractual requirements or an </w:t>
      </w:r>
      <w:proofErr w:type="spellStart"/>
      <w:r w:rsidRPr="00845FEC">
        <w:t>offeror's</w:t>
      </w:r>
      <w:proofErr w:type="spellEnd"/>
      <w:r w:rsidRPr="00845FEC">
        <w:t xml:space="preserve"> standard terms and conditions may be deemed non-responsive and not</w:t>
      </w:r>
      <w:r>
        <w:t xml:space="preserve"> considered for award.</w:t>
      </w:r>
    </w:p>
    <w:p w:rsidR="00937B21" w:rsidRDefault="00937B21" w:rsidP="00BA1AA0">
      <w:pPr>
        <w:widowControl w:val="0"/>
        <w:autoSpaceDE w:val="0"/>
        <w:autoSpaceDN w:val="0"/>
        <w:adjustRightInd w:val="0"/>
        <w:jc w:val="both"/>
      </w:pPr>
    </w:p>
    <w:p w:rsidR="00A65F6D" w:rsidRPr="000050D2" w:rsidRDefault="000629B9" w:rsidP="00A65F6D">
      <w:r w:rsidRPr="000050D2">
        <w:rPr>
          <w:caps/>
        </w:rPr>
        <w:t xml:space="preserve">Discussion with offerors </w:t>
      </w:r>
      <w:r w:rsidRPr="000050D2">
        <w:t>(JAN 2006):  After opening, the Procurement Officer may, in his sole discretion, initiate discussions with you to discuss your offer. [Section 11-35-1530(6)]</w:t>
      </w:r>
    </w:p>
    <w:p w:rsidR="00A65F6D" w:rsidRPr="000050D2" w:rsidRDefault="00A65F6D" w:rsidP="00A65F6D"/>
    <w:p w:rsidR="005215C9" w:rsidRPr="000050D2" w:rsidRDefault="005215C9" w:rsidP="005215C9">
      <w:pPr>
        <w:rPr>
          <w:spacing w:val="-3"/>
        </w:rPr>
      </w:pPr>
      <w:r w:rsidRPr="000050D2">
        <w:rPr>
          <w:b/>
          <w:spacing w:val="-3"/>
        </w:rPr>
        <w:t>MAGNETIC MEDIA – REQUIRED FORMAT</w:t>
      </w:r>
      <w:r w:rsidRPr="000050D2">
        <w:rPr>
          <w:spacing w:val="-3"/>
        </w:rPr>
        <w:t xml:space="preserve"> </w:t>
      </w:r>
      <w:r w:rsidRPr="000050D2">
        <w:t>(JAN 2006)</w:t>
      </w:r>
      <w:r w:rsidRPr="000050D2">
        <w:rPr>
          <w:spacing w:val="-3"/>
        </w:rPr>
        <w:t xml:space="preserve">: </w:t>
      </w:r>
      <w:r w:rsidRPr="000050D2">
        <w:t>As noted on the cover page, an original hard copy of your offer must be accompanied by the specified number of copies in the following electronic format: c</w:t>
      </w:r>
      <w:r w:rsidRPr="000050D2">
        <w:rPr>
          <w:spacing w:val="-3"/>
        </w:rPr>
        <w:t xml:space="preserve">ompact disk (CD) in one of the following formats: </w:t>
      </w:r>
      <w:r w:rsidRPr="000050D2">
        <w:rPr>
          <w:b/>
          <w:spacing w:val="-3"/>
        </w:rPr>
        <w:t>CD-R; DVD ROM; DVD-R; or DVD+R.</w:t>
      </w:r>
      <w:r w:rsidRPr="000050D2">
        <w:rPr>
          <w:spacing w:val="-3"/>
        </w:rPr>
        <w:t xml:space="preserve"> Formats such as CD-RW, DVD-RAM, DVD-RW, DVD-+RW, or DVIX </w:t>
      </w:r>
      <w:r w:rsidRPr="000050D2">
        <w:rPr>
          <w:b/>
          <w:spacing w:val="-3"/>
        </w:rPr>
        <w:t>are not acceptable</w:t>
      </w:r>
      <w:r w:rsidRPr="000050D2">
        <w:rPr>
          <w:spacing w:val="-3"/>
        </w:rPr>
        <w:t xml:space="preserve"> and will result in the Offeror's proposal being rejected. Every CD must be labeled with offeror’s name, solicitation number, and specify whether contents address technical proposal or business proposal. If multiple CD sets are provided, each CD in the set must be appropriately identified as to its relationship to the set, e.g., 1 of 2. Each CD must be identical to the original hard copy. File format shall be MS Word 97 or later.</w:t>
      </w:r>
    </w:p>
    <w:p w:rsidR="005215C9" w:rsidRPr="000050D2" w:rsidRDefault="005215C9" w:rsidP="005215C9">
      <w:pPr>
        <w:rPr>
          <w:spacing w:val="-3"/>
        </w:rPr>
      </w:pPr>
    </w:p>
    <w:p w:rsidR="00C36FDF" w:rsidRPr="000050D2" w:rsidRDefault="00A65F6D" w:rsidP="00D56834">
      <w:r w:rsidRPr="000050D2">
        <w:t>OPENING PROPOSALS – PRICES NOT DIVULGED (JAN 2006): In competitive sealed proposals, prices will not be divulged at opening. [§ 11-35-1530 &amp; R. 19-445.2095(c) (1)]</w:t>
      </w:r>
    </w:p>
    <w:p w:rsidR="00A65F6D" w:rsidRPr="000050D2" w:rsidRDefault="00A65F6D" w:rsidP="00D56834"/>
    <w:p w:rsidR="008E267F" w:rsidRPr="00680A66" w:rsidRDefault="008E267F" w:rsidP="008E267F">
      <w:pPr>
        <w:widowControl w:val="0"/>
        <w:autoSpaceDE w:val="0"/>
        <w:autoSpaceDN w:val="0"/>
        <w:adjustRightInd w:val="0"/>
        <w:spacing w:before="80"/>
        <w:jc w:val="both"/>
        <w:rPr>
          <w:rFonts w:ascii="Times" w:hAnsi="Times"/>
        </w:rPr>
      </w:pPr>
      <w:r w:rsidRPr="00680A66">
        <w:rPr>
          <w:rFonts w:ascii="Arial" w:hAnsi="Arial" w:cs="Arial"/>
          <w:bCs/>
          <w:color w:val="000000"/>
        </w:rPr>
        <w:t>PROTEST - CPO - MMO ADDRESS (JUNE 2006)</w:t>
      </w:r>
    </w:p>
    <w:p w:rsidR="008E267F" w:rsidRPr="00680A66" w:rsidRDefault="008E267F" w:rsidP="008E267F">
      <w:pPr>
        <w:widowControl w:val="0"/>
        <w:autoSpaceDE w:val="0"/>
        <w:autoSpaceDN w:val="0"/>
        <w:adjustRightInd w:val="0"/>
        <w:jc w:val="both"/>
        <w:rPr>
          <w:rFonts w:ascii="Times" w:hAnsi="Times"/>
        </w:rPr>
      </w:pPr>
      <w:r w:rsidRPr="00680A66">
        <w:rPr>
          <w:color w:val="000000"/>
        </w:rPr>
        <w:t>Any protest must be addressed to the Chief Procurement Officer, Materials Management Office, and submitted in writing (a) by email to protest-mmo@mmo.state.sc.us, (b) by facsimile at 803-737-0639, or (c) by post or delivery to 1201 Main Street, Suite 600, Columbia, SC 29201.  [02-2B122-1]</w:t>
      </w:r>
    </w:p>
    <w:p w:rsidR="0025506F" w:rsidRDefault="0025506F" w:rsidP="00D56834">
      <w:pPr>
        <w:rPr>
          <w:b/>
        </w:rPr>
      </w:pPr>
    </w:p>
    <w:p w:rsidR="005D716E" w:rsidRDefault="005D716E" w:rsidP="004D70E2">
      <w:pPr>
        <w:pStyle w:val="BodyTextIndent2"/>
        <w:widowControl w:val="0"/>
        <w:autoSpaceDE w:val="0"/>
        <w:autoSpaceDN w:val="0"/>
        <w:adjustRightInd w:val="0"/>
        <w:spacing w:after="0" w:line="240" w:lineRule="auto"/>
        <w:ind w:left="0"/>
      </w:pPr>
    </w:p>
    <w:p w:rsidR="004D70E2" w:rsidRDefault="008E267F" w:rsidP="004D70E2">
      <w:pPr>
        <w:pStyle w:val="BodyTextIndent2"/>
        <w:widowControl w:val="0"/>
        <w:autoSpaceDE w:val="0"/>
        <w:autoSpaceDN w:val="0"/>
        <w:adjustRightInd w:val="0"/>
        <w:spacing w:after="0" w:line="240" w:lineRule="auto"/>
        <w:ind w:left="0"/>
      </w:pPr>
      <w:r w:rsidRPr="00845FEC">
        <w:t xml:space="preserve">SAMPLES: Free sample </w:t>
      </w:r>
      <w:r w:rsidR="004D70E2">
        <w:t xml:space="preserve">signs </w:t>
      </w:r>
      <w:r w:rsidR="00A53CBF">
        <w:t xml:space="preserve">and shop drawings </w:t>
      </w:r>
      <w:r w:rsidR="004D70E2">
        <w:t xml:space="preserve">of type </w:t>
      </w:r>
      <w:r w:rsidR="00B63436">
        <w:rPr>
          <w:b/>
        </w:rPr>
        <w:t xml:space="preserve">5 (Building Identification/Wall Mount w/Functions), 8 (Vehicular/Pedestrian Directional), 3 (Building Identification/Freestanding/Small (same as 2 except size differences)), and 9-6” </w:t>
      </w:r>
      <w:r w:rsidR="00B63436" w:rsidRPr="00B63436">
        <w:rPr>
          <w:b/>
        </w:rPr>
        <w:t>(Large</w:t>
      </w:r>
      <w:r w:rsidR="00B63436">
        <w:t xml:space="preserve"> </w:t>
      </w:r>
      <w:r w:rsidR="00B63436" w:rsidRPr="00B63436">
        <w:rPr>
          <w:b/>
        </w:rPr>
        <w:t>Fascia Mounted/6</w:t>
      </w:r>
      <w:proofErr w:type="gramStart"/>
      <w:r w:rsidR="00B63436" w:rsidRPr="00B63436">
        <w:rPr>
          <w:b/>
        </w:rPr>
        <w:t>”  Building</w:t>
      </w:r>
      <w:proofErr w:type="gramEnd"/>
      <w:r w:rsidR="00B63436" w:rsidRPr="00B63436">
        <w:rPr>
          <w:b/>
        </w:rPr>
        <w:t xml:space="preserve"> Identification) </w:t>
      </w:r>
      <w:r>
        <w:t xml:space="preserve">are </w:t>
      </w:r>
      <w:r w:rsidRPr="00845FEC">
        <w:t xml:space="preserve">required for evaluation. </w:t>
      </w:r>
      <w:r>
        <w:t>Y</w:t>
      </w:r>
      <w:r w:rsidRPr="00845FEC">
        <w:t>our failure to provide a sample will result in rejection of your offer. You must send</w:t>
      </w:r>
      <w:r>
        <w:t xml:space="preserve">/deliver </w:t>
      </w:r>
      <w:r w:rsidRPr="00845FEC">
        <w:t>your sample</w:t>
      </w:r>
      <w:r w:rsidR="00A53CBF">
        <w:t xml:space="preserve"> signs and shop drawings </w:t>
      </w:r>
      <w:r w:rsidRPr="00845FEC">
        <w:t xml:space="preserve">to </w:t>
      </w:r>
      <w:r>
        <w:t xml:space="preserve">Kim </w:t>
      </w:r>
      <w:proofErr w:type="spellStart"/>
      <w:r>
        <w:t>Herlong</w:t>
      </w:r>
      <w:proofErr w:type="spellEnd"/>
      <w:r>
        <w:t xml:space="preserve"> at the USC Facilities Department </w:t>
      </w:r>
      <w:r w:rsidRPr="00845FEC">
        <w:t xml:space="preserve">under separate cover, mark the </w:t>
      </w:r>
      <w:r w:rsidR="004D70E2">
        <w:t xml:space="preserve">complete </w:t>
      </w:r>
      <w:r w:rsidRPr="00845FEC">
        <w:t xml:space="preserve">solicitation number on the outside of the shipping carton, and tag each sample with your name and other pertinent information. </w:t>
      </w:r>
      <w:r w:rsidR="004D70E2">
        <w:t xml:space="preserve">Vendor must </w:t>
      </w:r>
      <w:r w:rsidR="00A53CBF">
        <w:t xml:space="preserve">initially </w:t>
      </w:r>
      <w:r w:rsidR="004D70E2">
        <w:t xml:space="preserve">provide shop drawings for these four signs only. </w:t>
      </w:r>
      <w:r>
        <w:t xml:space="preserve">Kim </w:t>
      </w:r>
      <w:proofErr w:type="spellStart"/>
      <w:r>
        <w:t>Herlong</w:t>
      </w:r>
      <w:proofErr w:type="spellEnd"/>
      <w:r>
        <w:t xml:space="preserve"> </w:t>
      </w:r>
      <w:r w:rsidRPr="00845FEC">
        <w:t xml:space="preserve">must receive your samples prior to </w:t>
      </w:r>
      <w:r>
        <w:t xml:space="preserve">deadline for receipt of proposals </w:t>
      </w:r>
      <w:r w:rsidR="004D70E2">
        <w:t>for the solicitation.</w:t>
      </w:r>
      <w:r w:rsidRPr="00845FEC">
        <w:t xml:space="preserve"> </w:t>
      </w:r>
      <w:r w:rsidR="004D70E2">
        <w:t xml:space="preserve"> </w:t>
      </w:r>
      <w:r w:rsidR="004D70E2" w:rsidRPr="004D70E2">
        <w:rPr>
          <w:b/>
          <w:u w:val="single"/>
        </w:rPr>
        <w:t>Do not include sample</w:t>
      </w:r>
      <w:r w:rsidR="00A53CBF">
        <w:rPr>
          <w:b/>
          <w:u w:val="single"/>
        </w:rPr>
        <w:t xml:space="preserve"> signs and/or shop drawings </w:t>
      </w:r>
      <w:r w:rsidR="004D70E2" w:rsidRPr="004D70E2">
        <w:rPr>
          <w:b/>
          <w:u w:val="single"/>
        </w:rPr>
        <w:t>with the submittal of your proposal.</w:t>
      </w:r>
      <w:r w:rsidR="004D70E2">
        <w:t xml:space="preserve">    </w:t>
      </w:r>
      <w:r w:rsidR="004D70E2">
        <w:rPr>
          <w:b/>
        </w:rPr>
        <w:t xml:space="preserve">Vendor must contact Kim </w:t>
      </w:r>
      <w:proofErr w:type="spellStart"/>
      <w:r w:rsidR="004D70E2">
        <w:rPr>
          <w:b/>
        </w:rPr>
        <w:t>Herlong</w:t>
      </w:r>
      <w:proofErr w:type="spellEnd"/>
      <w:r w:rsidR="004D70E2">
        <w:rPr>
          <w:b/>
        </w:rPr>
        <w:t xml:space="preserve"> via email</w:t>
      </w:r>
      <w:r w:rsidR="000D7C3F">
        <w:rPr>
          <w:b/>
        </w:rPr>
        <w:t xml:space="preserve">:  </w:t>
      </w:r>
      <w:hyperlink r:id="rId13" w:history="1">
        <w:r w:rsidR="000D7C3F">
          <w:rPr>
            <w:rStyle w:val="Hyperlink"/>
            <w:rFonts w:ascii="Arial" w:hAnsi="Arial" w:cs="Arial"/>
            <w:sz w:val="17"/>
            <w:szCs w:val="17"/>
          </w:rPr>
          <w:t>kaherlon@fmc.sc.edu</w:t>
        </w:r>
      </w:hyperlink>
      <w:r w:rsidR="004D70E2">
        <w:rPr>
          <w:b/>
        </w:rPr>
        <w:t xml:space="preserve"> </w:t>
      </w:r>
      <w:r w:rsidR="000D7C3F">
        <w:rPr>
          <w:b/>
        </w:rPr>
        <w:t>prior to delivery of the sample</w:t>
      </w:r>
      <w:r w:rsidR="00A53CBF">
        <w:rPr>
          <w:b/>
        </w:rPr>
        <w:t xml:space="preserve"> sign</w:t>
      </w:r>
      <w:r w:rsidR="000D7C3F">
        <w:rPr>
          <w:b/>
        </w:rPr>
        <w:t xml:space="preserve">s </w:t>
      </w:r>
      <w:r w:rsidR="00A53CBF">
        <w:rPr>
          <w:b/>
        </w:rPr>
        <w:t xml:space="preserve">and shop drawings </w:t>
      </w:r>
      <w:r w:rsidR="000D7C3F">
        <w:rPr>
          <w:b/>
        </w:rPr>
        <w:t xml:space="preserve">to her if </w:t>
      </w:r>
      <w:r w:rsidR="00A53CBF">
        <w:rPr>
          <w:b/>
        </w:rPr>
        <w:t xml:space="preserve">vendor </w:t>
      </w:r>
      <w:r w:rsidR="000D7C3F">
        <w:rPr>
          <w:b/>
        </w:rPr>
        <w:t xml:space="preserve">wishes </w:t>
      </w:r>
      <w:r w:rsidR="004D70E2">
        <w:rPr>
          <w:b/>
        </w:rPr>
        <w:t xml:space="preserve">to receive proof of receipt of the sample </w:t>
      </w:r>
      <w:r w:rsidR="000D7C3F">
        <w:rPr>
          <w:b/>
        </w:rPr>
        <w:t>t</w:t>
      </w:r>
      <w:r w:rsidR="004D70E2">
        <w:rPr>
          <w:b/>
        </w:rPr>
        <w:t xml:space="preserve">o </w:t>
      </w:r>
      <w:r w:rsidR="000D7C3F">
        <w:rPr>
          <w:b/>
        </w:rPr>
        <w:t xml:space="preserve">Kim </w:t>
      </w:r>
      <w:r w:rsidR="004D70E2">
        <w:rPr>
          <w:b/>
        </w:rPr>
        <w:t>at the address below</w:t>
      </w:r>
    </w:p>
    <w:p w:rsidR="008E267F" w:rsidRDefault="008E267F" w:rsidP="008E267F">
      <w:pPr>
        <w:tabs>
          <w:tab w:val="center" w:pos="1620"/>
        </w:tabs>
        <w:jc w:val="both"/>
      </w:pPr>
      <w:r w:rsidRPr="00845FEC">
        <w:t>Send</w:t>
      </w:r>
      <w:r w:rsidR="000D7C3F">
        <w:t>/Deliver</w:t>
      </w:r>
      <w:r w:rsidRPr="00845FEC">
        <w:t xml:space="preserve"> Sample </w:t>
      </w:r>
      <w:r w:rsidR="00A53CBF">
        <w:t xml:space="preserve">Signs &amp; Shop Drawings </w:t>
      </w:r>
      <w:r w:rsidRPr="00845FEC">
        <w:t>To:</w:t>
      </w:r>
      <w:r w:rsidR="004D70E2">
        <w:t xml:space="preserve">   University of South Carolina Facilities </w:t>
      </w:r>
      <w:proofErr w:type="spellStart"/>
      <w:r w:rsidR="004D70E2">
        <w:t>Deparrtment</w:t>
      </w:r>
      <w:proofErr w:type="spellEnd"/>
    </w:p>
    <w:p w:rsidR="004D70E2" w:rsidRDefault="004D70E2" w:rsidP="008E267F">
      <w:pPr>
        <w:tabs>
          <w:tab w:val="center" w:pos="1620"/>
        </w:tabs>
        <w:jc w:val="both"/>
      </w:pPr>
      <w:r>
        <w:t xml:space="preserve">                                           </w:t>
      </w:r>
      <w:r w:rsidR="00A53CBF">
        <w:t xml:space="preserve">                                        </w:t>
      </w:r>
      <w:r>
        <w:t>743 Greene Street</w:t>
      </w:r>
    </w:p>
    <w:p w:rsidR="004D70E2" w:rsidRPr="00845FEC" w:rsidRDefault="004D70E2" w:rsidP="008E267F">
      <w:pPr>
        <w:tabs>
          <w:tab w:val="center" w:pos="1620"/>
        </w:tabs>
        <w:jc w:val="both"/>
      </w:pPr>
      <w:r>
        <w:t xml:space="preserve">                                           </w:t>
      </w:r>
      <w:r w:rsidR="00A53CBF">
        <w:t xml:space="preserve">                                        </w:t>
      </w:r>
      <w:r>
        <w:t xml:space="preserve">Columbia, SC  29208             </w:t>
      </w:r>
    </w:p>
    <w:p w:rsidR="003D173C" w:rsidRDefault="008E267F" w:rsidP="008E267F">
      <w:r w:rsidRPr="00845FEC">
        <w:t xml:space="preserve">Mark to attn of </w:t>
      </w:r>
      <w:r w:rsidR="004D70E2">
        <w:t xml:space="preserve">Kim </w:t>
      </w:r>
      <w:proofErr w:type="spellStart"/>
      <w:r w:rsidR="004D70E2">
        <w:t>Herlong</w:t>
      </w:r>
      <w:proofErr w:type="spellEnd"/>
      <w:r>
        <w:t>.</w:t>
      </w:r>
      <w:r w:rsidRPr="00845FEC">
        <w:t xml:space="preserve">  </w:t>
      </w:r>
    </w:p>
    <w:p w:rsidR="008E267F" w:rsidRDefault="008E267F" w:rsidP="008E267F"/>
    <w:p w:rsidR="005B420B" w:rsidRDefault="005B420B" w:rsidP="005B420B">
      <w:pPr>
        <w:rPr>
          <w:rFonts w:ascii="Century Schoolbook" w:hAnsi="Century Schoolbook" w:cs="Arial"/>
          <w:b/>
          <w:color w:val="000000"/>
        </w:rPr>
      </w:pPr>
      <w:r>
        <w:rPr>
          <w:rFonts w:ascii="Century Schoolbook" w:hAnsi="Century Schoolbook" w:cs="Arial"/>
          <w:b/>
          <w:color w:val="000000"/>
        </w:rPr>
        <w:t xml:space="preserve">Please be mindful you must have proof of receipt from Kim </w:t>
      </w:r>
      <w:proofErr w:type="spellStart"/>
      <w:r>
        <w:rPr>
          <w:rFonts w:ascii="Century Schoolbook" w:hAnsi="Century Schoolbook" w:cs="Arial"/>
          <w:b/>
          <w:color w:val="000000"/>
        </w:rPr>
        <w:t>Herlong</w:t>
      </w:r>
      <w:proofErr w:type="spellEnd"/>
      <w:r>
        <w:rPr>
          <w:rFonts w:ascii="Century Schoolbook" w:hAnsi="Century Schoolbook" w:cs="Arial"/>
          <w:b/>
          <w:color w:val="000000"/>
        </w:rPr>
        <w:t xml:space="preserve"> that the sample signs and shop drawings are received in accordance with the deadline for receipt of bids prior to the bid opening. </w:t>
      </w:r>
    </w:p>
    <w:p w:rsidR="005B420B" w:rsidRDefault="005B420B" w:rsidP="008E267F">
      <w:r>
        <w:t xml:space="preserve"> </w:t>
      </w:r>
    </w:p>
    <w:p w:rsidR="000D7C3F" w:rsidRDefault="00846A2F" w:rsidP="000D7C3F">
      <w:pPr>
        <w:pStyle w:val="BodyTextIndent2"/>
        <w:widowControl w:val="0"/>
        <w:autoSpaceDE w:val="0"/>
        <w:autoSpaceDN w:val="0"/>
        <w:adjustRightInd w:val="0"/>
        <w:spacing w:after="0" w:line="240" w:lineRule="auto"/>
        <w:ind w:left="0"/>
      </w:pPr>
      <w:r>
        <w:t xml:space="preserve">Sample </w:t>
      </w:r>
      <w:r w:rsidR="00A53CBF">
        <w:t xml:space="preserve">signs and shop drawings </w:t>
      </w:r>
      <w:r>
        <w:t xml:space="preserve">to be free of expense.  </w:t>
      </w:r>
      <w:r w:rsidR="000D7C3F">
        <w:t>If not destroyed by the evaluation, sample</w:t>
      </w:r>
      <w:r w:rsidR="00A53CBF">
        <w:t xml:space="preserve"> sign</w:t>
      </w:r>
      <w:r w:rsidR="000D7C3F">
        <w:t xml:space="preserve">s </w:t>
      </w:r>
      <w:r w:rsidR="00A53CBF">
        <w:t xml:space="preserve">and shop drawings </w:t>
      </w:r>
      <w:r w:rsidR="000D7C3F">
        <w:t xml:space="preserve">will, upon request, be returned to the sender at sender’s expense.  Request for how the </w:t>
      </w:r>
      <w:r w:rsidR="00A53CBF">
        <w:t xml:space="preserve">sample signs and shop drawings </w:t>
      </w:r>
      <w:r w:rsidR="000D7C3F">
        <w:t xml:space="preserve">are to be returned must be stated in the bid document.  </w:t>
      </w:r>
    </w:p>
    <w:p w:rsidR="00403D56" w:rsidRDefault="00403D56" w:rsidP="000D7C3F">
      <w:pPr>
        <w:pStyle w:val="BodyTextIndent2"/>
        <w:widowControl w:val="0"/>
        <w:autoSpaceDE w:val="0"/>
        <w:autoSpaceDN w:val="0"/>
        <w:adjustRightInd w:val="0"/>
        <w:spacing w:after="0" w:line="240" w:lineRule="auto"/>
        <w:ind w:left="0"/>
      </w:pPr>
    </w:p>
    <w:p w:rsidR="00403D56" w:rsidRPr="005D716E" w:rsidRDefault="00403D56" w:rsidP="005D716E">
      <w:pPr>
        <w:autoSpaceDE w:val="0"/>
        <w:autoSpaceDN w:val="0"/>
        <w:adjustRightInd w:val="0"/>
        <w:rPr>
          <w:b/>
          <w:bCs/>
          <w:color w:val="000000"/>
        </w:rPr>
      </w:pPr>
      <w:r w:rsidRPr="005D716E">
        <w:rPr>
          <w:b/>
        </w:rPr>
        <w:t>The sample type 9 sign shall be submitted installed on backer board as indicated on the panel</w:t>
      </w:r>
      <w:r w:rsidR="005D716E" w:rsidRPr="005D716E">
        <w:rPr>
          <w:b/>
        </w:rPr>
        <w:t xml:space="preserve"> </w:t>
      </w:r>
      <w:r w:rsidRPr="005D716E">
        <w:rPr>
          <w:b/>
          <w:bCs/>
          <w:color w:val="000000"/>
        </w:rPr>
        <w:t>and adhere to specifications</w:t>
      </w:r>
      <w:r w:rsidR="005D716E" w:rsidRPr="005D716E">
        <w:rPr>
          <w:b/>
          <w:bCs/>
          <w:color w:val="000000"/>
        </w:rPr>
        <w:t xml:space="preserve"> </w:t>
      </w:r>
      <w:r w:rsidR="005D716E">
        <w:rPr>
          <w:b/>
          <w:bCs/>
          <w:color w:val="000000"/>
        </w:rPr>
        <w:t xml:space="preserve">for </w:t>
      </w:r>
      <w:r w:rsidRPr="005D716E">
        <w:rPr>
          <w:b/>
        </w:rPr>
        <w:t xml:space="preserve">the type </w:t>
      </w:r>
      <w:r w:rsidR="005D716E" w:rsidRPr="005D716E">
        <w:rPr>
          <w:b/>
        </w:rPr>
        <w:t>9</w:t>
      </w:r>
      <w:r w:rsidRPr="005D716E">
        <w:rPr>
          <w:b/>
        </w:rPr>
        <w:t xml:space="preserve"> logo backer board.</w:t>
      </w:r>
    </w:p>
    <w:p w:rsidR="00403D56" w:rsidRDefault="00403D56" w:rsidP="00403D56">
      <w:pPr>
        <w:autoSpaceDE w:val="0"/>
        <w:autoSpaceDN w:val="0"/>
        <w:adjustRightInd w:val="0"/>
        <w:rPr>
          <w:rFonts w:ascii="Century Schoolbook" w:hAnsi="Century Schoolbook"/>
          <w:b/>
        </w:rPr>
      </w:pPr>
    </w:p>
    <w:p w:rsidR="00403D56" w:rsidRDefault="00403D56" w:rsidP="000D7C3F">
      <w:pPr>
        <w:pStyle w:val="BodyTextIndent2"/>
        <w:widowControl w:val="0"/>
        <w:autoSpaceDE w:val="0"/>
        <w:autoSpaceDN w:val="0"/>
        <w:adjustRightInd w:val="0"/>
        <w:spacing w:after="0" w:line="240" w:lineRule="auto"/>
        <w:ind w:left="0"/>
      </w:pPr>
    </w:p>
    <w:p w:rsidR="00403D56" w:rsidRDefault="00403D56" w:rsidP="008E267F">
      <w:pPr>
        <w:rPr>
          <w:rFonts w:ascii="Century Schoolbook" w:hAnsi="Century Schoolbook"/>
          <w:b/>
        </w:rPr>
      </w:pPr>
      <w:r>
        <w:rPr>
          <w:rFonts w:ascii="Century Schoolbook" w:hAnsi="Century Schoolbook"/>
          <w:b/>
        </w:rPr>
        <w:t xml:space="preserve">The USC logo is available at the following </w:t>
      </w:r>
      <w:proofErr w:type="gramStart"/>
      <w:r>
        <w:rPr>
          <w:rFonts w:ascii="Century Schoolbook" w:hAnsi="Century Schoolbook"/>
          <w:b/>
        </w:rPr>
        <w:t xml:space="preserve">website  </w:t>
      </w:r>
      <w:proofErr w:type="gramEnd"/>
      <w:r w:rsidR="005005A0">
        <w:rPr>
          <w:rFonts w:ascii="Century Schoolbook" w:hAnsi="Century Schoolbook"/>
          <w:b/>
        </w:rPr>
        <w:fldChar w:fldCharType="begin"/>
      </w:r>
      <w:r>
        <w:rPr>
          <w:rFonts w:ascii="Century Schoolbook" w:hAnsi="Century Schoolbook"/>
          <w:b/>
        </w:rPr>
        <w:instrText xml:space="preserve"> HYPERLINK "http://www.sc.edu/advancement/USC_images/USC_logos.html" </w:instrText>
      </w:r>
      <w:r w:rsidR="005005A0">
        <w:rPr>
          <w:rFonts w:ascii="Century Schoolbook" w:hAnsi="Century Schoolbook"/>
          <w:b/>
        </w:rPr>
        <w:fldChar w:fldCharType="separate"/>
      </w:r>
      <w:r>
        <w:rPr>
          <w:rStyle w:val="Hyperlink"/>
          <w:rFonts w:ascii="Century Schoolbook" w:hAnsi="Century Schoolbook"/>
          <w:b/>
        </w:rPr>
        <w:t>http://www.sc.edu/advancement/USC_images/USC_logos.html</w:t>
      </w:r>
      <w:r w:rsidR="005005A0">
        <w:rPr>
          <w:rFonts w:ascii="Century Schoolbook" w:hAnsi="Century Schoolbook"/>
          <w:b/>
        </w:rPr>
        <w:fldChar w:fldCharType="end"/>
      </w:r>
      <w:r>
        <w:rPr>
          <w:rFonts w:ascii="Century Schoolbook" w:hAnsi="Century Schoolbook"/>
          <w:b/>
        </w:rPr>
        <w:t xml:space="preserve">.  </w:t>
      </w:r>
    </w:p>
    <w:p w:rsidR="00846A2F" w:rsidRDefault="00403D56" w:rsidP="008E267F">
      <w:pPr>
        <w:rPr>
          <w:rFonts w:ascii="Century Schoolbook" w:hAnsi="Century Schoolbook"/>
          <w:b/>
        </w:rPr>
      </w:pPr>
      <w:r>
        <w:rPr>
          <w:rFonts w:ascii="Century Schoolbook" w:hAnsi="Century Schoolbook"/>
          <w:b/>
        </w:rPr>
        <w:t xml:space="preserve">The logo request form must be completed to gain access.  The font information is left to the discretion of the </w:t>
      </w:r>
      <w:proofErr w:type="spellStart"/>
      <w:r>
        <w:rPr>
          <w:rFonts w:ascii="Century Schoolbook" w:hAnsi="Century Schoolbook"/>
          <w:b/>
        </w:rPr>
        <w:t>offeror</w:t>
      </w:r>
      <w:proofErr w:type="spellEnd"/>
      <w:r>
        <w:rPr>
          <w:rFonts w:ascii="Century Schoolbook" w:hAnsi="Century Schoolbook"/>
          <w:b/>
        </w:rPr>
        <w:t>.</w:t>
      </w:r>
    </w:p>
    <w:p w:rsidR="00403D56" w:rsidRDefault="00403D56" w:rsidP="008E267F">
      <w:pPr>
        <w:rPr>
          <w:rFonts w:ascii="Century Schoolbook" w:hAnsi="Century Schoolbook"/>
          <w:b/>
        </w:rPr>
      </w:pPr>
    </w:p>
    <w:p w:rsidR="00403D56" w:rsidRDefault="00403D56" w:rsidP="008E267F"/>
    <w:p w:rsidR="005D716E" w:rsidRDefault="005D716E" w:rsidP="008E267F"/>
    <w:p w:rsidR="005D716E" w:rsidRPr="00E06F19" w:rsidRDefault="005D716E" w:rsidP="005D716E">
      <w:pPr>
        <w:rPr>
          <w:b/>
          <w:noProof/>
          <w:sz w:val="24"/>
          <w:szCs w:val="24"/>
          <w:u w:val="single"/>
        </w:rPr>
      </w:pPr>
      <w:r w:rsidRPr="00193493">
        <w:rPr>
          <w:b/>
          <w:noProof/>
          <w:sz w:val="24"/>
          <w:szCs w:val="24"/>
          <w:u w:val="single"/>
        </w:rPr>
        <w:t xml:space="preserve">LEGAL AGREEMENTS INCLUDED WITH PROPOSALS MUST BE APPROVED </w:t>
      </w:r>
    </w:p>
    <w:p w:rsidR="005D716E" w:rsidRPr="00E06F19" w:rsidRDefault="005D716E" w:rsidP="005D716E">
      <w:pPr>
        <w:rPr>
          <w:b/>
          <w:noProof/>
          <w:sz w:val="24"/>
          <w:szCs w:val="24"/>
        </w:rPr>
      </w:pPr>
      <w:r w:rsidRPr="00193493">
        <w:rPr>
          <w:b/>
          <w:noProof/>
          <w:sz w:val="24"/>
          <w:szCs w:val="24"/>
        </w:rPr>
        <w:t xml:space="preserve">Any proposal that includes legal agreement(s) the University is expected to sign to do business with offeror, offeror’s terms and conditions, and/or similar type legal documents pursuant to potential contract award that have not been approved by the University of South Carolina Purchasing Department (i.e. Procurement Officer for the solicitastion) prior to the deadline for receipt of proposals / bid opening will cause offeror’s proposal to be rejected.  Vendors interested in including legal agreement(s) the University is expected to sign to do business with them, their  terms and conditions, and/or similar type legal documents pursuant to potential contract award with their proposals must submit these documents to the University of South Carolina Purchasing Department (i.e. Procurement Officer for the solicitation) for consideration during the time period for questions regarding the solicitation.  If vendor submits legal agreement(s) the University is expected to sign to do business with it, its terms and conditions, and/or similar type legal documents pursuant to potential contract award to the University of South Carolina Purchasing Department (i.e. Procurement Officer for the solicitation) for consideration, the legal documents are subject to being published in their entirety in the amendment to the solicitation that includes questions and answers.    </w:t>
      </w:r>
    </w:p>
    <w:p w:rsidR="005D716E" w:rsidRDefault="005D716E" w:rsidP="005D716E">
      <w:pPr>
        <w:rPr>
          <w:color w:val="C00000"/>
        </w:rPr>
      </w:pPr>
    </w:p>
    <w:p w:rsidR="005D716E" w:rsidRDefault="005D716E" w:rsidP="008E267F"/>
    <w:p w:rsidR="005D716E" w:rsidRDefault="005D716E" w:rsidP="008E267F"/>
    <w:p w:rsidR="008E267F" w:rsidRDefault="008E267F" w:rsidP="008E267F">
      <w:pPr>
        <w:rPr>
          <w:b/>
          <w:noProof/>
          <w:sz w:val="24"/>
          <w:szCs w:val="24"/>
        </w:rPr>
      </w:pPr>
    </w:p>
    <w:p w:rsidR="00D56834" w:rsidRPr="000050D2" w:rsidRDefault="00D56834" w:rsidP="00D56834">
      <w:pPr>
        <w:rPr>
          <w:b/>
          <w:sz w:val="24"/>
          <w:szCs w:val="24"/>
        </w:rPr>
      </w:pPr>
      <w:r w:rsidRPr="000050D2">
        <w:rPr>
          <w:b/>
          <w:noProof/>
          <w:sz w:val="24"/>
          <w:szCs w:val="24"/>
        </w:rPr>
        <w:t xml:space="preserve">III. </w:t>
      </w:r>
      <w:r w:rsidR="0034318B" w:rsidRPr="000050D2">
        <w:rPr>
          <w:b/>
          <w:noProof/>
          <w:sz w:val="24"/>
          <w:szCs w:val="24"/>
        </w:rPr>
        <w:t xml:space="preserve">  </w:t>
      </w:r>
      <w:r w:rsidRPr="000050D2">
        <w:rPr>
          <w:b/>
          <w:noProof/>
          <w:sz w:val="24"/>
          <w:szCs w:val="24"/>
        </w:rPr>
        <w:t>Scope of Work / Specifications</w:t>
      </w:r>
    </w:p>
    <w:p w:rsidR="00D56834" w:rsidRPr="000050D2" w:rsidRDefault="00D56834" w:rsidP="00D56834"/>
    <w:p w:rsidR="00BB6BB0" w:rsidRPr="000050D2" w:rsidRDefault="00BB6BB0" w:rsidP="00BB6BB0">
      <w:pPr>
        <w:jc w:val="both"/>
      </w:pPr>
      <w:r w:rsidRPr="000050D2">
        <w:t>DELIVERY / PERFORMANCE LO</w:t>
      </w:r>
      <w:r w:rsidR="0065573D">
        <w:t>CATION – PURCHASE ORDER (January</w:t>
      </w:r>
      <w:r w:rsidRPr="000050D2">
        <w:t>, 2006):  After award, all deliveries shall be made to the location specified by the using Governmental Unit in its purchase order.</w:t>
      </w:r>
    </w:p>
    <w:p w:rsidR="009A3651" w:rsidRDefault="009A3651" w:rsidP="0065573D">
      <w:pPr>
        <w:jc w:val="both"/>
        <w:rPr>
          <w:rFonts w:ascii="Arial" w:hAnsi="Arial" w:cs="Arial"/>
          <w:b/>
          <w:sz w:val="22"/>
          <w:szCs w:val="22"/>
        </w:rPr>
      </w:pPr>
    </w:p>
    <w:p w:rsidR="0025506F" w:rsidRPr="00B01AD6" w:rsidRDefault="0025506F" w:rsidP="0025506F">
      <w:pPr>
        <w:ind w:left="360" w:hanging="360"/>
        <w:jc w:val="both"/>
        <w:rPr>
          <w:b/>
          <w:sz w:val="24"/>
          <w:szCs w:val="24"/>
        </w:rPr>
      </w:pPr>
      <w:r>
        <w:rPr>
          <w:b/>
          <w:sz w:val="24"/>
          <w:szCs w:val="24"/>
        </w:rPr>
        <w:t xml:space="preserve">A. </w:t>
      </w:r>
      <w:r>
        <w:rPr>
          <w:b/>
          <w:sz w:val="24"/>
          <w:szCs w:val="24"/>
        </w:rPr>
        <w:tab/>
      </w:r>
      <w:r w:rsidRPr="00B01AD6">
        <w:rPr>
          <w:b/>
          <w:sz w:val="24"/>
          <w:szCs w:val="24"/>
        </w:rPr>
        <w:t>BACKGROUND</w:t>
      </w:r>
      <w:r w:rsidRPr="00B01AD6">
        <w:rPr>
          <w:b/>
          <w:sz w:val="24"/>
          <w:szCs w:val="24"/>
        </w:rPr>
        <w:tab/>
      </w:r>
    </w:p>
    <w:p w:rsidR="0025506F" w:rsidRPr="00B01AD6" w:rsidRDefault="0025506F" w:rsidP="0025506F">
      <w:pPr>
        <w:jc w:val="both"/>
        <w:rPr>
          <w:sz w:val="24"/>
          <w:szCs w:val="24"/>
        </w:rPr>
      </w:pPr>
    </w:p>
    <w:p w:rsidR="0025506F" w:rsidRPr="00B01AD6" w:rsidRDefault="0025506F" w:rsidP="0025506F">
      <w:pPr>
        <w:jc w:val="both"/>
        <w:rPr>
          <w:sz w:val="24"/>
          <w:szCs w:val="24"/>
        </w:rPr>
      </w:pPr>
      <w:r w:rsidRPr="00B01AD6">
        <w:rPr>
          <w:sz w:val="24"/>
          <w:szCs w:val="24"/>
        </w:rPr>
        <w:t xml:space="preserve">The University of South Carolina, founded in 1801, is one of the oldest and most comprehensive universities in the United States.  The Columbia campus is the flagship institution in the eight (8) campus public University of South Carolina system, located in a diverse and thriving metropolitan community of over 450,000 people.  </w:t>
      </w:r>
      <w:r>
        <w:rPr>
          <w:sz w:val="24"/>
          <w:szCs w:val="24"/>
        </w:rPr>
        <w:t xml:space="preserve">Additional information about these campuses may be obtained at the following USC web site </w:t>
      </w:r>
      <w:hyperlink r:id="rId14" w:history="1">
        <w:r w:rsidRPr="00E75D8F">
          <w:rPr>
            <w:rStyle w:val="Hyperlink"/>
            <w:sz w:val="24"/>
            <w:szCs w:val="24"/>
          </w:rPr>
          <w:t>http://www.sc.edu/campuses/</w:t>
        </w:r>
      </w:hyperlink>
      <w:r>
        <w:rPr>
          <w:sz w:val="24"/>
          <w:szCs w:val="24"/>
        </w:rPr>
        <w:t xml:space="preserve">.  </w:t>
      </w:r>
      <w:r w:rsidRPr="00B01AD6">
        <w:rPr>
          <w:sz w:val="24"/>
          <w:szCs w:val="24"/>
        </w:rPr>
        <w:t>The University of South Carolina has experienced considerable growth since the sixties with over 27,400 students enrolled at the Columbia campus, more than a third of whom are graduate students.  Students from all states and over 130 foreign countries attend the University, with over 6,000 housed on campus.  In addition, there are over 1,900 (full-time and part-time) faculty and over 2,800 staff at the University of South Carolina.  The University has more than 240,000 alumni.</w:t>
      </w:r>
    </w:p>
    <w:p w:rsidR="0025506F" w:rsidRPr="00B01AD6" w:rsidRDefault="0025506F" w:rsidP="0025506F">
      <w:pPr>
        <w:ind w:left="360"/>
        <w:jc w:val="both"/>
        <w:rPr>
          <w:sz w:val="24"/>
          <w:szCs w:val="24"/>
        </w:rPr>
      </w:pPr>
    </w:p>
    <w:p w:rsidR="0025506F" w:rsidRPr="00B01AD6" w:rsidRDefault="0025506F" w:rsidP="0025506F">
      <w:pPr>
        <w:jc w:val="both"/>
        <w:rPr>
          <w:sz w:val="24"/>
          <w:szCs w:val="24"/>
        </w:rPr>
      </w:pPr>
      <w:r w:rsidRPr="00B01AD6">
        <w:rPr>
          <w:sz w:val="24"/>
          <w:szCs w:val="24"/>
        </w:rPr>
        <w:t>The University offers baccalaureate, masters, and doctoral degrees through 17 colleges and schools.  The baccalaureate degree is offered in over 70 major fields; the master’s degree in over 100 fields; and doctorate in over 50 fields.  The School of Law offers the J. D. Degree and the School of Medicine the M.D. degree.  Exchange programs with over thirty foreign countries have been established at the University of South Carolina.  Over fifteen research bureaus and institutes throughout the University provide research support and service in several disciplines.</w:t>
      </w:r>
      <w:r>
        <w:rPr>
          <w:sz w:val="24"/>
          <w:szCs w:val="24"/>
        </w:rPr>
        <w:t xml:space="preserve">  Please visit </w:t>
      </w:r>
      <w:hyperlink r:id="rId15" w:history="1">
        <w:r w:rsidRPr="00E75D8F">
          <w:rPr>
            <w:rStyle w:val="Hyperlink"/>
            <w:sz w:val="24"/>
            <w:szCs w:val="24"/>
          </w:rPr>
          <w:t>http://www.sc.edu/aboutusc</w:t>
        </w:r>
      </w:hyperlink>
      <w:r>
        <w:rPr>
          <w:sz w:val="24"/>
          <w:szCs w:val="24"/>
        </w:rPr>
        <w:t xml:space="preserve"> for more USC information.</w:t>
      </w:r>
    </w:p>
    <w:p w:rsidR="0025506F" w:rsidRPr="00B01AD6" w:rsidRDefault="0025506F" w:rsidP="0025506F">
      <w:pPr>
        <w:jc w:val="both"/>
        <w:rPr>
          <w:b/>
          <w:sz w:val="24"/>
          <w:szCs w:val="24"/>
        </w:rPr>
      </w:pPr>
    </w:p>
    <w:p w:rsidR="0025506F" w:rsidRDefault="0025506F" w:rsidP="0025506F">
      <w:pPr>
        <w:ind w:left="360" w:hanging="360"/>
        <w:jc w:val="both"/>
        <w:rPr>
          <w:b/>
          <w:sz w:val="24"/>
          <w:szCs w:val="24"/>
        </w:rPr>
      </w:pPr>
    </w:p>
    <w:p w:rsidR="0025506F" w:rsidRPr="00B01AD6" w:rsidRDefault="0025506F" w:rsidP="0025506F">
      <w:pPr>
        <w:ind w:left="360" w:hanging="360"/>
        <w:jc w:val="both"/>
        <w:rPr>
          <w:b/>
          <w:sz w:val="24"/>
          <w:szCs w:val="24"/>
        </w:rPr>
      </w:pPr>
      <w:r w:rsidRPr="00B01AD6">
        <w:rPr>
          <w:b/>
          <w:sz w:val="24"/>
          <w:szCs w:val="24"/>
        </w:rPr>
        <w:t>B.</w:t>
      </w:r>
      <w:r w:rsidRPr="00B01AD6">
        <w:rPr>
          <w:b/>
          <w:sz w:val="24"/>
          <w:szCs w:val="24"/>
        </w:rPr>
        <w:tab/>
        <w:t>INTRODUCTION</w:t>
      </w:r>
    </w:p>
    <w:p w:rsidR="000D7C3F" w:rsidRDefault="0025506F" w:rsidP="0025506F">
      <w:pPr>
        <w:jc w:val="both"/>
        <w:rPr>
          <w:b/>
          <w:sz w:val="24"/>
          <w:szCs w:val="24"/>
        </w:rPr>
      </w:pPr>
      <w:r w:rsidRPr="00B01AD6">
        <w:rPr>
          <w:b/>
          <w:sz w:val="24"/>
          <w:szCs w:val="24"/>
        </w:rPr>
        <w:t xml:space="preserve">  </w:t>
      </w:r>
    </w:p>
    <w:p w:rsidR="000D7C3F" w:rsidRDefault="000D7C3F" w:rsidP="000D7C3F">
      <w:pPr>
        <w:pStyle w:val="Header"/>
        <w:widowControl w:val="0"/>
        <w:tabs>
          <w:tab w:val="clear" w:pos="4320"/>
          <w:tab w:val="clear" w:pos="8640"/>
        </w:tabs>
        <w:autoSpaceDE w:val="0"/>
        <w:autoSpaceDN w:val="0"/>
        <w:adjustRightInd w:val="0"/>
        <w:rPr>
          <w:color w:val="000000"/>
        </w:rPr>
      </w:pPr>
      <w:r>
        <w:rPr>
          <w:color w:val="000000"/>
        </w:rPr>
        <w:t xml:space="preserve">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South Carolina</w:t>
          </w:r>
        </w:smartTag>
      </w:smartTag>
      <w:r>
        <w:rPr>
          <w:color w:val="000000"/>
        </w:rPr>
        <w:t xml:space="preserve"> is seeking a contractor to furnish and install exterior signage, as needed, for the USC System. USC </w:t>
      </w:r>
      <w:r w:rsidR="003823D8">
        <w:rPr>
          <w:color w:val="000000"/>
        </w:rPr>
        <w:t>Facilities</w:t>
      </w:r>
      <w:r>
        <w:rPr>
          <w:color w:val="000000"/>
        </w:rPr>
        <w:t>, along with an outside consultant, have developed a standard exterior sign policy used to determine the location of exterior signs, materials used and the general character of the signs that will be installed. This contract will include all of the buildings system wide, including all regional campuses.</w:t>
      </w:r>
    </w:p>
    <w:p w:rsidR="000D7C3F" w:rsidRDefault="000D7C3F" w:rsidP="000D7C3F">
      <w:pPr>
        <w:pStyle w:val="Header"/>
        <w:widowControl w:val="0"/>
        <w:tabs>
          <w:tab w:val="clear" w:pos="4320"/>
          <w:tab w:val="clear" w:pos="8640"/>
        </w:tabs>
        <w:autoSpaceDE w:val="0"/>
        <w:autoSpaceDN w:val="0"/>
        <w:adjustRightInd w:val="0"/>
      </w:pPr>
    </w:p>
    <w:p w:rsidR="000D7C3F" w:rsidRDefault="000D7C3F" w:rsidP="000D7C3F">
      <w:pPr>
        <w:pStyle w:val="BodyTextIndent2"/>
        <w:widowControl w:val="0"/>
        <w:autoSpaceDE w:val="0"/>
        <w:autoSpaceDN w:val="0"/>
        <w:adjustRightInd w:val="0"/>
        <w:spacing w:after="0" w:line="240" w:lineRule="auto"/>
        <w:ind w:left="0"/>
      </w:pPr>
      <w:r>
        <w:rPr>
          <w:b/>
        </w:rPr>
        <w:t>SAFETY PRECATIONS</w:t>
      </w:r>
      <w:r>
        <w:t>:  The contractor shall be responsible for initiating, maintaining and supervising all safety precautions and programs in connection with the work.</w:t>
      </w:r>
    </w:p>
    <w:p w:rsidR="000D7C3F" w:rsidRDefault="000D7C3F" w:rsidP="000D7C3F">
      <w:pPr>
        <w:pStyle w:val="BodyTextIndent2"/>
        <w:ind w:left="0"/>
      </w:pPr>
    </w:p>
    <w:p w:rsidR="000D7C3F" w:rsidRDefault="000D7C3F" w:rsidP="000D7C3F">
      <w:pPr>
        <w:pStyle w:val="BodyTextIndent2"/>
        <w:widowControl w:val="0"/>
        <w:autoSpaceDE w:val="0"/>
        <w:autoSpaceDN w:val="0"/>
        <w:adjustRightInd w:val="0"/>
        <w:spacing w:after="0" w:line="240" w:lineRule="auto"/>
        <w:ind w:left="0"/>
      </w:pPr>
      <w:r>
        <w:t xml:space="preserve">Furnish, deliver and install new supplies/equipment complying with the enclosed description and/or specifications and conditions as applicable to this bid/quote notice.  </w:t>
      </w:r>
    </w:p>
    <w:p w:rsidR="000D7C3F" w:rsidRDefault="000D7C3F" w:rsidP="000D7C3F">
      <w:pPr>
        <w:pStyle w:val="BodyTextIndent2"/>
        <w:widowControl w:val="0"/>
        <w:autoSpaceDE w:val="0"/>
        <w:autoSpaceDN w:val="0"/>
        <w:adjustRightInd w:val="0"/>
        <w:spacing w:after="0" w:line="240" w:lineRule="auto"/>
        <w:ind w:left="0"/>
      </w:pPr>
      <w:r>
        <w:t xml:space="preserve">Deliveries shall be FOB Delivered and Installed.  No drop shipments will be accepted.  (SPM057) </w:t>
      </w:r>
    </w:p>
    <w:p w:rsidR="000D7C3F" w:rsidRDefault="000D7C3F" w:rsidP="000D7C3F">
      <w:pPr>
        <w:pStyle w:val="BodyTextIndent2"/>
        <w:ind w:left="0"/>
      </w:pPr>
    </w:p>
    <w:p w:rsidR="000D7C3F" w:rsidRDefault="000D7C3F" w:rsidP="000D7C3F">
      <w:pPr>
        <w:pStyle w:val="BodyTextIndent2"/>
        <w:widowControl w:val="0"/>
        <w:autoSpaceDE w:val="0"/>
        <w:autoSpaceDN w:val="0"/>
        <w:adjustRightInd w:val="0"/>
        <w:spacing w:after="0" w:line="240" w:lineRule="auto"/>
        <w:ind w:left="0"/>
      </w:pPr>
      <w:r>
        <w:t>All items must equal or exceed the specifications listed.  The absence of detailed specifications or the omission of detailed descriptions shall be recognized as meaning that only the best commercial practices are to prevail and that only first quality materials and workmanship are to be used.  All interpretations of the specifications shall be made from this statement.  It is understood that the specifications or references to available specifications shall be sufficient to make the terms of such specifications binding on the contractor.  Vendors must submit for bid evaluation applicable cuts, sketches, descriptive literature and technical specifications covering the product offered that becomes the property of the University of South Carolina and will not be returned.  Reference to literature submitted previously will not satisfy this provision.  (SPT092)</w:t>
      </w:r>
    </w:p>
    <w:p w:rsidR="000D7C3F" w:rsidRDefault="000D7C3F" w:rsidP="000D7C3F">
      <w:pPr>
        <w:pStyle w:val="BodyTextIndent2"/>
        <w:tabs>
          <w:tab w:val="num" w:pos="720"/>
        </w:tabs>
        <w:ind w:left="0"/>
      </w:pPr>
    </w:p>
    <w:p w:rsidR="000D7C3F" w:rsidRDefault="000D7C3F" w:rsidP="000D7C3F">
      <w:pPr>
        <w:pStyle w:val="BodyTextIndent2"/>
        <w:widowControl w:val="0"/>
        <w:autoSpaceDE w:val="0"/>
        <w:autoSpaceDN w:val="0"/>
        <w:adjustRightInd w:val="0"/>
        <w:spacing w:after="0" w:line="240" w:lineRule="auto"/>
        <w:ind w:left="0"/>
      </w:pPr>
      <w:r>
        <w:t>The specifications listed herein are not to be considered restrictive to one source of supply.  However, items offered must be equal in quality and performance.  The bidder must include with his/her bid supporting product data sufficient for the University to determine equality and acceptability.  The right is reserved to reject any offering in which the items offered are considered unsatisfactory in any manner. The University will determine if minor deviations from the listed features are acceptable</w:t>
      </w:r>
    </w:p>
    <w:p w:rsidR="000D7C3F" w:rsidRDefault="000D7C3F" w:rsidP="000D7C3F">
      <w:pPr>
        <w:widowControl w:val="0"/>
        <w:autoSpaceDE w:val="0"/>
        <w:autoSpaceDN w:val="0"/>
        <w:adjustRightInd w:val="0"/>
      </w:pPr>
    </w:p>
    <w:p w:rsidR="0025506F" w:rsidRPr="00B01AD6" w:rsidRDefault="0025506F" w:rsidP="0025506F">
      <w:pPr>
        <w:pStyle w:val="BodyText"/>
        <w:suppressAutoHyphens/>
        <w:autoSpaceDN w:val="0"/>
        <w:spacing w:after="0"/>
        <w:jc w:val="both"/>
        <w:textAlignment w:val="baseline"/>
        <w:rPr>
          <w:sz w:val="24"/>
          <w:szCs w:val="24"/>
        </w:rPr>
      </w:pPr>
    </w:p>
    <w:p w:rsidR="0025506F" w:rsidRPr="00B01AD6" w:rsidRDefault="0025506F" w:rsidP="0025506F">
      <w:pPr>
        <w:pStyle w:val="BodyText"/>
        <w:suppressAutoHyphens/>
        <w:autoSpaceDN w:val="0"/>
        <w:spacing w:after="0"/>
        <w:ind w:left="360" w:hanging="360"/>
        <w:jc w:val="both"/>
        <w:textAlignment w:val="baseline"/>
        <w:rPr>
          <w:b/>
          <w:sz w:val="24"/>
          <w:szCs w:val="24"/>
        </w:rPr>
      </w:pPr>
      <w:r w:rsidRPr="00B01AD6">
        <w:rPr>
          <w:b/>
          <w:sz w:val="24"/>
          <w:szCs w:val="24"/>
        </w:rPr>
        <w:t>C.</w:t>
      </w:r>
      <w:r w:rsidRPr="00B01AD6">
        <w:rPr>
          <w:b/>
          <w:sz w:val="24"/>
          <w:szCs w:val="24"/>
        </w:rPr>
        <w:tab/>
        <w:t>SCOPE</w:t>
      </w:r>
      <w:r w:rsidR="000D7C3F">
        <w:rPr>
          <w:b/>
          <w:sz w:val="24"/>
          <w:szCs w:val="24"/>
        </w:rPr>
        <w:t xml:space="preserve"> OF WORK</w:t>
      </w:r>
    </w:p>
    <w:p w:rsidR="0025506F" w:rsidRDefault="0025506F" w:rsidP="0025506F">
      <w:pPr>
        <w:pStyle w:val="BodyText"/>
        <w:suppressAutoHyphens/>
        <w:autoSpaceDN w:val="0"/>
        <w:spacing w:after="0"/>
        <w:jc w:val="both"/>
        <w:textAlignment w:val="baseline"/>
        <w:rPr>
          <w:b/>
          <w:sz w:val="24"/>
          <w:szCs w:val="24"/>
        </w:rPr>
      </w:pPr>
    </w:p>
    <w:p w:rsidR="000D7C3F" w:rsidRDefault="000D7C3F" w:rsidP="000D7C3F">
      <w:pPr>
        <w:tabs>
          <w:tab w:val="left" w:pos="0"/>
        </w:tabs>
        <w:suppressAutoHyphens/>
        <w:spacing w:line="240" w:lineRule="atLeast"/>
        <w:rPr>
          <w:color w:val="000000"/>
        </w:rPr>
      </w:pPr>
      <w:r>
        <w:rPr>
          <w:color w:val="000000"/>
        </w:rPr>
        <w:t xml:space="preserve">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South Carolina</w:t>
          </w:r>
        </w:smartTag>
      </w:smartTag>
      <w:r>
        <w:rPr>
          <w:color w:val="000000"/>
        </w:rPr>
        <w:t xml:space="preserve"> is seeking a contractor to furnish and install exterior signage, as needed, for the USC System. The USC System includes the following campuses in South Carolina: USC Columbia; USC Sumter; USC Lancaster; USC Union; USC Aiken; USC </w:t>
      </w:r>
      <w:proofErr w:type="spellStart"/>
      <w:r>
        <w:rPr>
          <w:color w:val="000000"/>
        </w:rPr>
        <w:t>Salkehatchie</w:t>
      </w:r>
      <w:proofErr w:type="spellEnd"/>
      <w:r>
        <w:rPr>
          <w:color w:val="000000"/>
        </w:rPr>
        <w:t xml:space="preserve"> (Allendale, SC and Walterboro, SC); USC Beaufort (including New River Campus); and USC Upstate (Spartanburg).</w:t>
      </w:r>
    </w:p>
    <w:p w:rsidR="000D7C3F" w:rsidRDefault="000D7C3F" w:rsidP="000D7C3F">
      <w:pPr>
        <w:tabs>
          <w:tab w:val="left" w:pos="0"/>
        </w:tabs>
        <w:suppressAutoHyphens/>
        <w:spacing w:line="240" w:lineRule="atLeast"/>
        <w:ind w:left="720"/>
        <w:rPr>
          <w:color w:val="000000"/>
        </w:rPr>
      </w:pPr>
      <w:r>
        <w:rPr>
          <w:color w:val="000000"/>
        </w:rPr>
        <w:t xml:space="preserve"> </w:t>
      </w:r>
    </w:p>
    <w:p w:rsidR="000D7C3F" w:rsidRDefault="000D7C3F" w:rsidP="000D7C3F">
      <w:r>
        <w:t>Contractor shall perform all labor in the best and most workmanlike manner by staff skilled in their respective trades. The standards of work required throughout shall be of such grade as will bring first class results. Materials and/or workmanship not in compliance with the drawings and specifications and/or improperly installed shall be removed and replaced at no change in the contract price.</w:t>
      </w:r>
    </w:p>
    <w:p w:rsidR="000D7C3F" w:rsidRDefault="000D7C3F" w:rsidP="000D7C3F">
      <w:pPr>
        <w:tabs>
          <w:tab w:val="left" w:pos="0"/>
        </w:tabs>
        <w:suppressAutoHyphens/>
        <w:spacing w:line="240" w:lineRule="atLeast"/>
        <w:rPr>
          <w:color w:val="000000"/>
        </w:rPr>
      </w:pPr>
    </w:p>
    <w:p w:rsidR="000D7C3F" w:rsidRDefault="006A2587" w:rsidP="000D7C3F">
      <w:pPr>
        <w:widowControl w:val="0"/>
        <w:autoSpaceDE w:val="0"/>
        <w:autoSpaceDN w:val="0"/>
        <w:adjustRightInd w:val="0"/>
      </w:pPr>
      <w:proofErr w:type="spellStart"/>
      <w:r>
        <w:t>Offerors</w:t>
      </w:r>
      <w:proofErr w:type="spellEnd"/>
      <w:r>
        <w:t xml:space="preserve"> </w:t>
      </w:r>
      <w:r w:rsidR="000D7C3F">
        <w:t xml:space="preserve">shall familiarize themselves with the geographical location of University facilities. </w:t>
      </w:r>
      <w:proofErr w:type="spellStart"/>
      <w:r>
        <w:t>Offerors</w:t>
      </w:r>
      <w:proofErr w:type="spellEnd"/>
      <w:r>
        <w:t xml:space="preserve"> </w:t>
      </w:r>
      <w:r w:rsidR="000D7C3F">
        <w:t>also shall examine the sign standards manual and specifications pertinent to th</w:t>
      </w:r>
      <w:r>
        <w:t>e</w:t>
      </w:r>
      <w:r w:rsidR="000D7C3F">
        <w:t xml:space="preserve"> contract, and shall become fully acquainted with the existing conditions and difficulties associated with th</w:t>
      </w:r>
      <w:r>
        <w:t>e</w:t>
      </w:r>
      <w:r w:rsidR="000D7C3F">
        <w:t xml:space="preserve"> solicitation.</w:t>
      </w:r>
    </w:p>
    <w:p w:rsidR="000D7C3F" w:rsidRDefault="000D7C3F" w:rsidP="000D7C3F"/>
    <w:p w:rsidR="000D7C3F" w:rsidRDefault="000D7C3F" w:rsidP="000D7C3F">
      <w:r>
        <w:t xml:space="preserve">The University has developed a standard exterior sign policy to determine the location of exterior signs, materials used and the general character of the signs that will be installed. </w:t>
      </w:r>
    </w:p>
    <w:p w:rsidR="000D7C3F" w:rsidRDefault="000D7C3F" w:rsidP="000D7C3F"/>
    <w:p w:rsidR="000D7C3F" w:rsidRPr="003B04BF" w:rsidRDefault="000D7C3F" w:rsidP="000D7C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0"/>
          <w:szCs w:val="20"/>
        </w:rPr>
      </w:pPr>
      <w:r w:rsidRPr="003B04BF">
        <w:rPr>
          <w:rFonts w:ascii="Times New Roman" w:hAnsi="Times New Roman"/>
          <w:b/>
          <w:color w:val="000000"/>
          <w:sz w:val="20"/>
          <w:szCs w:val="20"/>
        </w:rPr>
        <w:t xml:space="preserve">USC </w:t>
      </w:r>
      <w:r w:rsidR="003823D8">
        <w:rPr>
          <w:rFonts w:ascii="Times New Roman" w:hAnsi="Times New Roman"/>
          <w:b/>
          <w:color w:val="000000"/>
          <w:sz w:val="20"/>
          <w:szCs w:val="20"/>
        </w:rPr>
        <w:t xml:space="preserve">Facilities </w:t>
      </w:r>
      <w:r w:rsidRPr="003B04BF">
        <w:rPr>
          <w:rFonts w:ascii="Times New Roman" w:hAnsi="Times New Roman"/>
          <w:b/>
          <w:sz w:val="20"/>
          <w:szCs w:val="20"/>
        </w:rPr>
        <w:t>Sign Coordinator will prepare and submit work order packages for Exterior Sign Installations as follows</w:t>
      </w:r>
      <w:r w:rsidRPr="003B04BF">
        <w:rPr>
          <w:rFonts w:ascii="Times New Roman" w:hAnsi="Times New Roman"/>
          <w:b/>
          <w:color w:val="000000"/>
          <w:sz w:val="20"/>
          <w:szCs w:val="20"/>
        </w:rPr>
        <w:t>:</w:t>
      </w:r>
    </w:p>
    <w:p w:rsidR="000D7C3F" w:rsidRDefault="000D7C3F" w:rsidP="000D7C3F">
      <w:pPr>
        <w:pStyle w:val="Style0"/>
        <w:tabs>
          <w:tab w:val="left" w:pos="1440"/>
          <w:tab w:val="left" w:pos="216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0D7C3F" w:rsidRPr="003B04BF" w:rsidRDefault="000D7C3F" w:rsidP="000D7C3F">
      <w:pPr>
        <w:pStyle w:val="Style0"/>
        <w:numPr>
          <w:ilvl w:val="0"/>
          <w:numId w:val="33"/>
        </w:numPr>
        <w:tabs>
          <w:tab w:val="clear" w:pos="1080"/>
          <w:tab w:val="num" w:pos="360"/>
          <w:tab w:val="left" w:pos="1440"/>
          <w:tab w:val="left" w:pos="2160"/>
          <w:tab w:val="left" w:pos="3600"/>
          <w:tab w:val="left" w:pos="4320"/>
          <w:tab w:val="left" w:pos="5040"/>
          <w:tab w:val="left" w:pos="5760"/>
          <w:tab w:val="left" w:pos="6480"/>
          <w:tab w:val="left" w:pos="7200"/>
          <w:tab w:val="left" w:pos="7920"/>
          <w:tab w:val="left" w:pos="8640"/>
        </w:tabs>
        <w:ind w:left="0" w:firstLine="0"/>
        <w:rPr>
          <w:rFonts w:ascii="Times New Roman" w:hAnsi="Times New Roman"/>
          <w:color w:val="000000"/>
          <w:sz w:val="20"/>
          <w:szCs w:val="20"/>
        </w:rPr>
      </w:pPr>
      <w:r w:rsidRPr="003B04BF">
        <w:rPr>
          <w:rFonts w:ascii="Times New Roman" w:hAnsi="Times New Roman"/>
          <w:color w:val="000000"/>
          <w:sz w:val="20"/>
          <w:szCs w:val="20"/>
        </w:rPr>
        <w:t xml:space="preserve">Work Order (FM) Number, Location of work, Scope of work referencing standard sign(s) required will be provided via </w:t>
      </w:r>
      <w:r w:rsidR="003B04BF">
        <w:rPr>
          <w:rFonts w:ascii="Times New Roman" w:hAnsi="Times New Roman"/>
          <w:color w:val="000000"/>
          <w:sz w:val="20"/>
          <w:szCs w:val="20"/>
        </w:rPr>
        <w:br/>
        <w:t xml:space="preserve">        </w:t>
      </w:r>
      <w:r w:rsidRPr="003B04BF">
        <w:rPr>
          <w:rFonts w:ascii="Times New Roman" w:hAnsi="Times New Roman"/>
          <w:color w:val="000000"/>
          <w:sz w:val="20"/>
          <w:szCs w:val="20"/>
        </w:rPr>
        <w:t xml:space="preserve">Email or Fax. All work orders shall be initiated by Space Management Office of </w:t>
      </w:r>
      <w:r w:rsidR="00032579">
        <w:rPr>
          <w:rFonts w:ascii="Times New Roman" w:hAnsi="Times New Roman"/>
          <w:color w:val="000000"/>
          <w:sz w:val="20"/>
          <w:szCs w:val="20"/>
        </w:rPr>
        <w:t xml:space="preserve">USC Facilities </w:t>
      </w:r>
      <w:r w:rsidRPr="003B04BF">
        <w:rPr>
          <w:rFonts w:ascii="Times New Roman" w:hAnsi="Times New Roman"/>
          <w:color w:val="000000"/>
          <w:sz w:val="20"/>
          <w:szCs w:val="20"/>
        </w:rPr>
        <w:t xml:space="preserve">Sign Coordinator in </w:t>
      </w:r>
      <w:r w:rsidR="00032579">
        <w:rPr>
          <w:rFonts w:ascii="Times New Roman" w:hAnsi="Times New Roman"/>
          <w:color w:val="000000"/>
          <w:sz w:val="20"/>
          <w:szCs w:val="20"/>
        </w:rPr>
        <w:t xml:space="preserve">    </w:t>
      </w:r>
      <w:r w:rsidR="00032579">
        <w:rPr>
          <w:rFonts w:ascii="Times New Roman" w:hAnsi="Times New Roman"/>
          <w:color w:val="000000"/>
          <w:sz w:val="20"/>
          <w:szCs w:val="20"/>
        </w:rPr>
        <w:br/>
        <w:t xml:space="preserve">        </w:t>
      </w:r>
      <w:r w:rsidRPr="003B04BF">
        <w:rPr>
          <w:rFonts w:ascii="Times New Roman" w:hAnsi="Times New Roman"/>
          <w:color w:val="000000"/>
          <w:sz w:val="20"/>
          <w:szCs w:val="20"/>
        </w:rPr>
        <w:t xml:space="preserve">Columbia. Vendor is not to accept direct requests from system campuses. </w:t>
      </w:r>
    </w:p>
    <w:p w:rsidR="000D7C3F" w:rsidRPr="003B04BF" w:rsidRDefault="000D7C3F" w:rsidP="000D7C3F">
      <w:pPr>
        <w:pStyle w:val="Style0"/>
        <w:tabs>
          <w:tab w:val="left" w:pos="1440"/>
          <w:tab w:val="left" w:pos="216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p>
    <w:p w:rsidR="000D7C3F" w:rsidRPr="003B04BF" w:rsidRDefault="000D7C3F" w:rsidP="000D7C3F">
      <w:pPr>
        <w:pStyle w:val="Style0"/>
        <w:numPr>
          <w:ilvl w:val="0"/>
          <w:numId w:val="33"/>
        </w:numPr>
        <w:tabs>
          <w:tab w:val="clear" w:pos="1080"/>
          <w:tab w:val="num" w:pos="360"/>
          <w:tab w:val="left" w:pos="1440"/>
          <w:tab w:val="left" w:pos="2160"/>
          <w:tab w:val="left" w:pos="3600"/>
          <w:tab w:val="left" w:pos="4320"/>
          <w:tab w:val="left" w:pos="5040"/>
          <w:tab w:val="left" w:pos="5760"/>
          <w:tab w:val="left" w:pos="6480"/>
          <w:tab w:val="left" w:pos="7200"/>
          <w:tab w:val="left" w:pos="7920"/>
          <w:tab w:val="left" w:pos="8640"/>
        </w:tabs>
        <w:ind w:left="0" w:firstLine="0"/>
        <w:rPr>
          <w:rFonts w:ascii="Times New Roman" w:hAnsi="Times New Roman"/>
          <w:color w:val="000000"/>
          <w:sz w:val="20"/>
          <w:szCs w:val="20"/>
        </w:rPr>
      </w:pPr>
      <w:r w:rsidRPr="003B04BF">
        <w:rPr>
          <w:rFonts w:ascii="Times New Roman" w:hAnsi="Times New Roman"/>
          <w:color w:val="000000"/>
          <w:sz w:val="20"/>
          <w:szCs w:val="20"/>
        </w:rPr>
        <w:t xml:space="preserve">Digital photograph(s) of the exact sign(s) location including surrounds will be provided via Email or Fax. </w:t>
      </w:r>
    </w:p>
    <w:p w:rsidR="000D7C3F" w:rsidRPr="003B04BF" w:rsidRDefault="000D7C3F" w:rsidP="000D7C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p>
    <w:p w:rsidR="000D7C3F" w:rsidRPr="003B04BF" w:rsidRDefault="000D7C3F" w:rsidP="000D7C3F">
      <w:pPr>
        <w:pStyle w:val="Style0"/>
        <w:numPr>
          <w:ilvl w:val="0"/>
          <w:numId w:val="33"/>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imes New Roman" w:hAnsi="Times New Roman"/>
          <w:color w:val="000000"/>
          <w:sz w:val="20"/>
          <w:szCs w:val="20"/>
        </w:rPr>
      </w:pPr>
      <w:r w:rsidRPr="003B04BF">
        <w:rPr>
          <w:rFonts w:ascii="Times New Roman" w:hAnsi="Times New Roman"/>
          <w:color w:val="000000"/>
          <w:sz w:val="20"/>
          <w:szCs w:val="20"/>
        </w:rPr>
        <w:t xml:space="preserve">Proof(s) will be developed by the contractor and provided to the Sign Coordinator via email or fax for client approval. </w:t>
      </w:r>
      <w:r w:rsidR="003B04BF">
        <w:rPr>
          <w:rFonts w:ascii="Times New Roman" w:hAnsi="Times New Roman"/>
          <w:color w:val="000000"/>
          <w:sz w:val="20"/>
          <w:szCs w:val="20"/>
        </w:rPr>
        <w:br/>
        <w:t xml:space="preserve">        </w:t>
      </w:r>
      <w:r w:rsidRPr="003B04BF">
        <w:rPr>
          <w:rFonts w:ascii="Times New Roman" w:hAnsi="Times New Roman"/>
          <w:color w:val="000000"/>
          <w:sz w:val="20"/>
          <w:szCs w:val="20"/>
        </w:rPr>
        <w:t xml:space="preserve">Once proof(s) are returned from the client, the Sign Coordinator will forward proof(s) to contractor for required </w:t>
      </w:r>
      <w:r w:rsidR="003B04BF">
        <w:rPr>
          <w:rFonts w:ascii="Times New Roman" w:hAnsi="Times New Roman"/>
          <w:color w:val="000000"/>
          <w:sz w:val="20"/>
          <w:szCs w:val="20"/>
        </w:rPr>
        <w:br/>
        <w:t xml:space="preserve">        </w:t>
      </w:r>
      <w:r w:rsidRPr="003B04BF">
        <w:rPr>
          <w:rFonts w:ascii="Times New Roman" w:hAnsi="Times New Roman"/>
          <w:color w:val="000000"/>
          <w:sz w:val="20"/>
          <w:szCs w:val="20"/>
        </w:rPr>
        <w:t xml:space="preserve">corrections or signed approval to contractor for sign fabrication. No sign(s) will be fabricated until approved proof(s) </w:t>
      </w:r>
      <w:r w:rsidR="003B04BF">
        <w:rPr>
          <w:rFonts w:ascii="Times New Roman" w:hAnsi="Times New Roman"/>
          <w:color w:val="000000"/>
          <w:sz w:val="20"/>
          <w:szCs w:val="20"/>
        </w:rPr>
        <w:br/>
        <w:t xml:space="preserve">        </w:t>
      </w:r>
      <w:r w:rsidRPr="003B04BF">
        <w:rPr>
          <w:rFonts w:ascii="Times New Roman" w:hAnsi="Times New Roman"/>
          <w:color w:val="000000"/>
          <w:sz w:val="20"/>
          <w:szCs w:val="20"/>
        </w:rPr>
        <w:t>with client’s signature is received. Any associated cost with proof must be included in the cost.</w:t>
      </w:r>
    </w:p>
    <w:p w:rsidR="000D7C3F" w:rsidRPr="003B04BF" w:rsidRDefault="000D7C3F" w:rsidP="000D7C3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p>
    <w:p w:rsidR="000D7C3F" w:rsidRPr="003B04BF" w:rsidRDefault="000D7C3F" w:rsidP="000D7C3F">
      <w:pPr>
        <w:pStyle w:val="Style0"/>
        <w:numPr>
          <w:ilvl w:val="0"/>
          <w:numId w:val="33"/>
        </w:numPr>
        <w:tabs>
          <w:tab w:val="clear" w:pos="108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imes New Roman" w:hAnsi="Times New Roman"/>
          <w:color w:val="000000"/>
          <w:sz w:val="20"/>
          <w:szCs w:val="20"/>
        </w:rPr>
      </w:pPr>
      <w:r w:rsidRPr="003B04BF">
        <w:rPr>
          <w:rFonts w:ascii="Times New Roman" w:hAnsi="Times New Roman"/>
          <w:color w:val="000000"/>
          <w:sz w:val="20"/>
          <w:szCs w:val="20"/>
        </w:rPr>
        <w:t xml:space="preserve">Sign(s) fabrication will be completed by the next scheduled install date beginning from the date of the signed </w:t>
      </w:r>
      <w:r w:rsidR="003B04BF">
        <w:rPr>
          <w:rFonts w:ascii="Times New Roman" w:hAnsi="Times New Roman"/>
          <w:color w:val="000000"/>
          <w:sz w:val="20"/>
          <w:szCs w:val="20"/>
        </w:rPr>
        <w:br/>
        <w:t xml:space="preserve">        </w:t>
      </w:r>
      <w:r w:rsidR="00504C4A">
        <w:rPr>
          <w:rFonts w:ascii="Times New Roman" w:hAnsi="Times New Roman"/>
          <w:color w:val="000000"/>
          <w:sz w:val="20"/>
          <w:szCs w:val="20"/>
        </w:rPr>
        <w:t xml:space="preserve">  </w:t>
      </w:r>
      <w:r w:rsidRPr="003B04BF">
        <w:rPr>
          <w:rFonts w:ascii="Times New Roman" w:hAnsi="Times New Roman"/>
          <w:color w:val="000000"/>
          <w:sz w:val="20"/>
          <w:szCs w:val="20"/>
        </w:rPr>
        <w:t>approved proof.</w:t>
      </w:r>
    </w:p>
    <w:p w:rsidR="000D7C3F" w:rsidRPr="003B04BF" w:rsidRDefault="000D7C3F" w:rsidP="000D7C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p>
    <w:p w:rsidR="000D7C3F" w:rsidRPr="003B04BF" w:rsidRDefault="000D7C3F" w:rsidP="000D7C3F">
      <w:pPr>
        <w:pStyle w:val="Style0"/>
        <w:numPr>
          <w:ilvl w:val="0"/>
          <w:numId w:val="33"/>
        </w:numPr>
        <w:tabs>
          <w:tab w:val="clear" w:pos="108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imes New Roman" w:hAnsi="Times New Roman"/>
          <w:color w:val="000000"/>
          <w:sz w:val="20"/>
          <w:szCs w:val="20"/>
        </w:rPr>
      </w:pPr>
      <w:r w:rsidRPr="003B04BF">
        <w:rPr>
          <w:rFonts w:ascii="Times New Roman" w:hAnsi="Times New Roman"/>
          <w:color w:val="000000"/>
          <w:sz w:val="20"/>
          <w:szCs w:val="20"/>
        </w:rPr>
        <w:t xml:space="preserve">Contractor will provide an installation schedule and the Sign Coordinator will approve the schedule prior to </w:t>
      </w:r>
      <w:r w:rsidR="003B04BF">
        <w:rPr>
          <w:rFonts w:ascii="Times New Roman" w:hAnsi="Times New Roman"/>
          <w:color w:val="000000"/>
          <w:sz w:val="20"/>
          <w:szCs w:val="20"/>
        </w:rPr>
        <w:br/>
        <w:t xml:space="preserve">          </w:t>
      </w:r>
      <w:r w:rsidRPr="003B04BF">
        <w:rPr>
          <w:rFonts w:ascii="Times New Roman" w:hAnsi="Times New Roman"/>
          <w:color w:val="000000"/>
          <w:sz w:val="20"/>
          <w:szCs w:val="20"/>
        </w:rPr>
        <w:t xml:space="preserve">installation. </w:t>
      </w:r>
    </w:p>
    <w:p w:rsidR="000D7C3F" w:rsidRPr="003B04BF" w:rsidRDefault="000D7C3F" w:rsidP="000D7C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p>
    <w:p w:rsidR="000D7C3F" w:rsidRPr="003B04BF" w:rsidRDefault="000D7C3F" w:rsidP="000D7C3F">
      <w:pPr>
        <w:pStyle w:val="Style0"/>
        <w:numPr>
          <w:ilvl w:val="0"/>
          <w:numId w:val="33"/>
        </w:numPr>
        <w:tabs>
          <w:tab w:val="clear" w:pos="108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imes New Roman" w:hAnsi="Times New Roman"/>
          <w:color w:val="000000"/>
          <w:sz w:val="20"/>
          <w:szCs w:val="20"/>
        </w:rPr>
      </w:pPr>
      <w:r w:rsidRPr="003B04BF">
        <w:rPr>
          <w:rFonts w:ascii="Times New Roman" w:hAnsi="Times New Roman"/>
          <w:color w:val="000000"/>
          <w:sz w:val="20"/>
          <w:szCs w:val="20"/>
        </w:rPr>
        <w:t xml:space="preserve">Contractor shall designate at least one contact person, with their phone number, and if applicable cell and beeper </w:t>
      </w:r>
      <w:r w:rsidR="003B04BF">
        <w:rPr>
          <w:rFonts w:ascii="Times New Roman" w:hAnsi="Times New Roman"/>
          <w:color w:val="000000"/>
          <w:sz w:val="20"/>
          <w:szCs w:val="20"/>
        </w:rPr>
        <w:br/>
        <w:t xml:space="preserve">         </w:t>
      </w:r>
      <w:r w:rsidR="00504C4A">
        <w:rPr>
          <w:rFonts w:ascii="Times New Roman" w:hAnsi="Times New Roman"/>
          <w:color w:val="000000"/>
          <w:sz w:val="20"/>
          <w:szCs w:val="20"/>
        </w:rPr>
        <w:t xml:space="preserve"> </w:t>
      </w:r>
      <w:r w:rsidRPr="003B04BF">
        <w:rPr>
          <w:rFonts w:ascii="Times New Roman" w:hAnsi="Times New Roman"/>
          <w:color w:val="000000"/>
          <w:sz w:val="20"/>
          <w:szCs w:val="20"/>
        </w:rPr>
        <w:t xml:space="preserve">number so this person can be available for any questions, request or problems the University may have concerning </w:t>
      </w:r>
      <w:r w:rsidR="00504C4A">
        <w:rPr>
          <w:rFonts w:ascii="Times New Roman" w:hAnsi="Times New Roman"/>
          <w:color w:val="000000"/>
          <w:sz w:val="20"/>
          <w:szCs w:val="20"/>
        </w:rPr>
        <w:br/>
        <w:t xml:space="preserve">          </w:t>
      </w:r>
      <w:r w:rsidRPr="003B04BF">
        <w:rPr>
          <w:rFonts w:ascii="Times New Roman" w:hAnsi="Times New Roman"/>
          <w:color w:val="000000"/>
          <w:sz w:val="20"/>
          <w:szCs w:val="20"/>
        </w:rPr>
        <w:t>the performance of installation or performance of this contract.</w:t>
      </w:r>
    </w:p>
    <w:p w:rsidR="000D7C3F" w:rsidRPr="003B04BF" w:rsidRDefault="000D7C3F" w:rsidP="000D7C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p>
    <w:p w:rsidR="000D7C3F" w:rsidRPr="003B04BF" w:rsidRDefault="000D7C3F" w:rsidP="000D7C3F">
      <w:pPr>
        <w:pStyle w:val="Style0"/>
        <w:numPr>
          <w:ilvl w:val="0"/>
          <w:numId w:val="33"/>
        </w:numPr>
        <w:tabs>
          <w:tab w:val="clear" w:pos="108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imes New Roman" w:hAnsi="Times New Roman"/>
          <w:sz w:val="20"/>
          <w:szCs w:val="20"/>
        </w:rPr>
      </w:pPr>
      <w:r w:rsidRPr="003B04BF">
        <w:rPr>
          <w:rFonts w:ascii="Times New Roman" w:hAnsi="Times New Roman"/>
          <w:color w:val="000000"/>
          <w:sz w:val="20"/>
          <w:szCs w:val="20"/>
        </w:rPr>
        <w:t>Contractor will provide a complete invoice(s) as soon as approval of installation is obtained by</w:t>
      </w:r>
      <w:r w:rsidRPr="003B04BF">
        <w:rPr>
          <w:rFonts w:ascii="Times New Roman" w:hAnsi="Times New Roman"/>
          <w:sz w:val="20"/>
          <w:szCs w:val="20"/>
        </w:rPr>
        <w:t xml:space="preserve"> the Sign Coordinator </w:t>
      </w:r>
      <w:r w:rsidR="003B04BF">
        <w:rPr>
          <w:rFonts w:ascii="Times New Roman" w:hAnsi="Times New Roman"/>
          <w:sz w:val="20"/>
          <w:szCs w:val="20"/>
        </w:rPr>
        <w:br/>
        <w:t xml:space="preserve">         </w:t>
      </w:r>
      <w:r w:rsidR="00504C4A">
        <w:rPr>
          <w:rFonts w:ascii="Times New Roman" w:hAnsi="Times New Roman"/>
          <w:sz w:val="20"/>
          <w:szCs w:val="20"/>
        </w:rPr>
        <w:t xml:space="preserve"> </w:t>
      </w:r>
      <w:r w:rsidRPr="003B04BF">
        <w:rPr>
          <w:rFonts w:ascii="Times New Roman" w:hAnsi="Times New Roman"/>
          <w:sz w:val="20"/>
          <w:szCs w:val="20"/>
        </w:rPr>
        <w:t>and Client.</w:t>
      </w:r>
    </w:p>
    <w:p w:rsidR="000D7C3F" w:rsidRDefault="000D7C3F" w:rsidP="000D7C3F"/>
    <w:p w:rsidR="003B04BF" w:rsidRDefault="00504C4A" w:rsidP="000D7C3F">
      <w:pPr>
        <w:widowControl w:val="0"/>
        <w:numPr>
          <w:ilvl w:val="0"/>
          <w:numId w:val="33"/>
        </w:numPr>
        <w:tabs>
          <w:tab w:val="clear" w:pos="1080"/>
          <w:tab w:val="num" w:pos="450"/>
        </w:tabs>
        <w:autoSpaceDE w:val="0"/>
        <w:autoSpaceDN w:val="0"/>
        <w:adjustRightInd w:val="0"/>
        <w:ind w:left="0" w:firstLine="0"/>
      </w:pPr>
      <w:r>
        <w:t xml:space="preserve"> </w:t>
      </w:r>
      <w:r w:rsidR="000D7C3F">
        <w:t xml:space="preserve">The contractor shall, for each signage order, verify in the field, all dimensions, grades, lines, levels, substrates and </w:t>
      </w:r>
    </w:p>
    <w:p w:rsidR="003B04BF" w:rsidRDefault="003B04BF" w:rsidP="003B04BF">
      <w:pPr>
        <w:widowControl w:val="0"/>
        <w:autoSpaceDE w:val="0"/>
        <w:autoSpaceDN w:val="0"/>
        <w:adjustRightInd w:val="0"/>
      </w:pPr>
      <w:r>
        <w:t xml:space="preserve">         </w:t>
      </w:r>
      <w:r w:rsidR="00504C4A">
        <w:t xml:space="preserve"> </w:t>
      </w:r>
      <w:proofErr w:type="gramStart"/>
      <w:r w:rsidR="000D7C3F">
        <w:t>conditions</w:t>
      </w:r>
      <w:proofErr w:type="gramEnd"/>
      <w:r w:rsidR="000D7C3F">
        <w:t xml:space="preserve"> necessary to avoid construction errors. No additional compensation shall be borne by the University due to </w:t>
      </w:r>
      <w:r>
        <w:t xml:space="preserve">    </w:t>
      </w:r>
    </w:p>
    <w:p w:rsidR="000D7C3F" w:rsidRDefault="003B04BF" w:rsidP="003B04BF">
      <w:pPr>
        <w:widowControl w:val="0"/>
        <w:autoSpaceDE w:val="0"/>
        <w:autoSpaceDN w:val="0"/>
        <w:adjustRightInd w:val="0"/>
      </w:pPr>
      <w:r>
        <w:t xml:space="preserve">         </w:t>
      </w:r>
      <w:r w:rsidR="00504C4A">
        <w:t xml:space="preserve"> </w:t>
      </w:r>
      <w:proofErr w:type="gramStart"/>
      <w:r w:rsidR="000D7C3F">
        <w:t>the</w:t>
      </w:r>
      <w:proofErr w:type="gramEnd"/>
      <w:r w:rsidR="000D7C3F">
        <w:t xml:space="preserve"> failure of the contractor to properly coordinate the work with existing conditions.</w:t>
      </w:r>
    </w:p>
    <w:p w:rsidR="000D7C3F" w:rsidRDefault="000D7C3F" w:rsidP="000D7C3F"/>
    <w:p w:rsidR="003B04BF" w:rsidRDefault="000D7C3F" w:rsidP="000D7C3F">
      <w:pPr>
        <w:numPr>
          <w:ilvl w:val="0"/>
          <w:numId w:val="33"/>
        </w:numPr>
        <w:tabs>
          <w:tab w:val="clear" w:pos="1080"/>
          <w:tab w:val="num" w:pos="450"/>
        </w:tabs>
        <w:ind w:left="0" w:firstLine="0"/>
      </w:pPr>
      <w:r>
        <w:t xml:space="preserve">Contractor shall make every effort to permit University operations to continue uninterrupted. Contractor shall take all </w:t>
      </w:r>
      <w:r w:rsidR="003B04BF">
        <w:t xml:space="preserve">   </w:t>
      </w:r>
    </w:p>
    <w:p w:rsidR="000D7C3F" w:rsidRDefault="003B04BF" w:rsidP="003B04BF">
      <w:r>
        <w:t xml:space="preserve">          </w:t>
      </w:r>
      <w:proofErr w:type="gramStart"/>
      <w:r w:rsidR="000D7C3F">
        <w:t>necessary</w:t>
      </w:r>
      <w:proofErr w:type="gramEnd"/>
      <w:r w:rsidR="000D7C3F">
        <w:t xml:space="preserve"> safety precautions to protect property, employees, students and the general public.</w:t>
      </w:r>
    </w:p>
    <w:p w:rsidR="000D7C3F" w:rsidRDefault="000D7C3F" w:rsidP="000D7C3F">
      <w:pPr>
        <w:tabs>
          <w:tab w:val="left" w:pos="0"/>
        </w:tabs>
        <w:suppressAutoHyphens/>
        <w:spacing w:line="240" w:lineRule="atLeast"/>
        <w:rPr>
          <w:highlight w:val="yellow"/>
        </w:rPr>
      </w:pPr>
    </w:p>
    <w:p w:rsidR="003B04BF" w:rsidRDefault="000D7C3F" w:rsidP="000D7C3F">
      <w:pPr>
        <w:tabs>
          <w:tab w:val="left" w:pos="0"/>
        </w:tabs>
        <w:suppressAutoHyphens/>
        <w:spacing w:line="240" w:lineRule="atLeast"/>
      </w:pPr>
      <w:r>
        <w:t xml:space="preserve">10.   </w:t>
      </w:r>
      <w:r w:rsidR="003B04BF">
        <w:t xml:space="preserve">  </w:t>
      </w:r>
      <w:r>
        <w:t xml:space="preserve">The </w:t>
      </w:r>
      <w:r w:rsidR="00CD2C74">
        <w:t xml:space="preserve">cost of doing business with the University in lieu of travel related costs because all campuses will be serviced the </w:t>
      </w:r>
    </w:p>
    <w:p w:rsidR="003B04BF" w:rsidRDefault="003B04BF" w:rsidP="000D7C3F">
      <w:pPr>
        <w:tabs>
          <w:tab w:val="left" w:pos="0"/>
        </w:tabs>
        <w:suppressAutoHyphens/>
        <w:spacing w:line="240" w:lineRule="atLeast"/>
      </w:pPr>
      <w:r>
        <w:t xml:space="preserve">          </w:t>
      </w:r>
      <w:r w:rsidR="000D7C3F">
        <w:t xml:space="preserve">University </w:t>
      </w:r>
      <w:r w:rsidR="00CD2C74">
        <w:t xml:space="preserve">has determined </w:t>
      </w:r>
      <w:r>
        <w:t xml:space="preserve">the following fee will be paid for the following campuses beginning as the University of       </w:t>
      </w:r>
    </w:p>
    <w:p w:rsidR="003B04BF" w:rsidRDefault="003B04BF" w:rsidP="000D7C3F">
      <w:pPr>
        <w:tabs>
          <w:tab w:val="left" w:pos="0"/>
        </w:tabs>
        <w:suppressAutoHyphens/>
        <w:spacing w:line="240" w:lineRule="atLeast"/>
      </w:pPr>
      <w:r>
        <w:t xml:space="preserve">          South Carolina </w:t>
      </w:r>
      <w:r w:rsidR="000D7C3F">
        <w:t xml:space="preserve">Columbia </w:t>
      </w:r>
      <w:r>
        <w:t xml:space="preserve">as a base </w:t>
      </w:r>
      <w:r w:rsidR="000D7C3F">
        <w:t xml:space="preserve">campus </w:t>
      </w:r>
      <w:r>
        <w:t xml:space="preserve">to the following campuses:  </w:t>
      </w:r>
    </w:p>
    <w:p w:rsidR="000D7C3F" w:rsidRDefault="003B04BF" w:rsidP="000D7C3F">
      <w:pPr>
        <w:tabs>
          <w:tab w:val="left" w:pos="0"/>
        </w:tabs>
        <w:suppressAutoHyphens/>
        <w:spacing w:line="240" w:lineRule="atLeast"/>
      </w:pPr>
      <w:r>
        <w:t xml:space="preserve">          </w:t>
      </w:r>
      <w:proofErr w:type="gramStart"/>
      <w:r>
        <w:t>R</w:t>
      </w:r>
      <w:r w:rsidR="000D7C3F">
        <w:t xml:space="preserve">oundtrip </w:t>
      </w:r>
      <w:r>
        <w:t>per approved scheduled installation</w:t>
      </w:r>
      <w:r w:rsidR="000D7C3F">
        <w:t>.</w:t>
      </w:r>
      <w:proofErr w:type="gramEnd"/>
      <w:r w:rsidR="000D7C3F">
        <w:t xml:space="preserve">  </w:t>
      </w:r>
    </w:p>
    <w:p w:rsidR="000D7C3F" w:rsidRDefault="000D7C3F" w:rsidP="000D7C3F">
      <w:pPr>
        <w:tabs>
          <w:tab w:val="left" w:pos="0"/>
        </w:tabs>
        <w:suppressAutoHyphens/>
        <w:spacing w:line="240" w:lineRule="atLeast"/>
        <w:ind w:left="720"/>
        <w:rPr>
          <w:highlight w:val="yellow"/>
        </w:rPr>
      </w:pPr>
    </w:p>
    <w:p w:rsidR="000D7C3F" w:rsidRDefault="000D7C3F" w:rsidP="000D7C3F">
      <w:pPr>
        <w:autoSpaceDE w:val="0"/>
        <w:autoSpaceDN w:val="0"/>
        <w:adjustRightInd w:val="0"/>
        <w:ind w:firstLine="720"/>
      </w:pPr>
      <w:smartTag w:uri="urn:schemas-microsoft-com:office:smarttags" w:element="City">
        <w:smartTag w:uri="urn:schemas-microsoft-com:office:smarttags" w:element="place">
          <w:r>
            <w:t>Sumter</w:t>
          </w:r>
        </w:smartTag>
      </w:smartTag>
      <w:r>
        <w:t xml:space="preserve"> - 43.96 miles $30.33</w:t>
      </w:r>
    </w:p>
    <w:p w:rsidR="000D7C3F" w:rsidRDefault="000D7C3F" w:rsidP="000D7C3F">
      <w:pPr>
        <w:autoSpaceDE w:val="0"/>
        <w:autoSpaceDN w:val="0"/>
        <w:adjustRightInd w:val="0"/>
        <w:ind w:firstLine="720"/>
      </w:pPr>
      <w:r>
        <w:t>Aiken - 61.16 miles $42.20</w:t>
      </w:r>
    </w:p>
    <w:p w:rsidR="000D7C3F" w:rsidRDefault="000D7C3F" w:rsidP="000D7C3F">
      <w:pPr>
        <w:autoSpaceDE w:val="0"/>
        <w:autoSpaceDN w:val="0"/>
        <w:adjustRightInd w:val="0"/>
        <w:ind w:firstLine="720"/>
      </w:pPr>
      <w:smartTag w:uri="urn:schemas-microsoft-com:office:smarttags" w:element="City">
        <w:smartTag w:uri="urn:schemas-microsoft-com:office:smarttags" w:element="place">
          <w:r>
            <w:t>Lancaster</w:t>
          </w:r>
        </w:smartTag>
      </w:smartTag>
      <w:r>
        <w:t xml:space="preserve"> - 74.21 miles $51.20</w:t>
      </w:r>
    </w:p>
    <w:p w:rsidR="000D7C3F" w:rsidRDefault="000D7C3F" w:rsidP="000D7C3F">
      <w:pPr>
        <w:autoSpaceDE w:val="0"/>
        <w:autoSpaceDN w:val="0"/>
        <w:adjustRightInd w:val="0"/>
        <w:ind w:firstLine="720"/>
      </w:pPr>
      <w:r>
        <w:t>Upstate (</w:t>
      </w:r>
      <w:smartTag w:uri="urn:schemas-microsoft-com:office:smarttags" w:element="City">
        <w:smartTag w:uri="urn:schemas-microsoft-com:office:smarttags" w:element="place">
          <w:r>
            <w:t>Spartanburg</w:t>
          </w:r>
        </w:smartTag>
      </w:smartTag>
      <w:r>
        <w:t>) - 97.56 miles $67.32</w:t>
      </w:r>
    </w:p>
    <w:p w:rsidR="000D7C3F" w:rsidRDefault="000D7C3F" w:rsidP="000D7C3F">
      <w:pPr>
        <w:autoSpaceDE w:val="0"/>
        <w:autoSpaceDN w:val="0"/>
        <w:adjustRightInd w:val="0"/>
        <w:ind w:firstLine="720"/>
      </w:pPr>
      <w:r>
        <w:t>Union - 71.75 miles $49.51</w:t>
      </w:r>
    </w:p>
    <w:p w:rsidR="000D7C3F" w:rsidRDefault="000D7C3F" w:rsidP="000D7C3F">
      <w:pPr>
        <w:autoSpaceDE w:val="0"/>
        <w:autoSpaceDN w:val="0"/>
        <w:adjustRightInd w:val="0"/>
        <w:ind w:firstLine="720"/>
      </w:pPr>
      <w:proofErr w:type="spellStart"/>
      <w:r>
        <w:t>Salkehatchie</w:t>
      </w:r>
      <w:proofErr w:type="spellEnd"/>
      <w:r>
        <w:t xml:space="preserve"> (Allendale) - 89.11 miles $61.49</w:t>
      </w:r>
    </w:p>
    <w:p w:rsidR="000D7C3F" w:rsidRDefault="000D7C3F" w:rsidP="000D7C3F">
      <w:pPr>
        <w:autoSpaceDE w:val="0"/>
        <w:autoSpaceDN w:val="0"/>
        <w:adjustRightInd w:val="0"/>
        <w:ind w:firstLine="720"/>
      </w:pPr>
      <w:proofErr w:type="spellStart"/>
      <w:r>
        <w:t>Salkehatchie</w:t>
      </w:r>
      <w:proofErr w:type="spellEnd"/>
      <w:r>
        <w:t xml:space="preserve"> (Walterboro) - 91.68 miles $63.26</w:t>
      </w:r>
    </w:p>
    <w:p w:rsidR="000D7C3F" w:rsidRDefault="000D7C3F" w:rsidP="000D7C3F">
      <w:pPr>
        <w:autoSpaceDE w:val="0"/>
        <w:autoSpaceDN w:val="0"/>
        <w:adjustRightInd w:val="0"/>
        <w:ind w:firstLine="720"/>
      </w:pPr>
      <w:r>
        <w:t>Beaufort - 133.13 miles $91.86</w:t>
      </w:r>
    </w:p>
    <w:p w:rsidR="000D7C3F" w:rsidRDefault="000D7C3F" w:rsidP="000D7C3F">
      <w:pPr>
        <w:autoSpaceDE w:val="0"/>
        <w:autoSpaceDN w:val="0"/>
        <w:adjustRightInd w:val="0"/>
        <w:ind w:firstLine="720"/>
      </w:pPr>
      <w:r>
        <w:t>Beaufort (</w:t>
      </w:r>
      <w:smartTag w:uri="urn:schemas-microsoft-com:office:smarttags" w:element="place">
        <w:r>
          <w:t>New River</w:t>
        </w:r>
      </w:smartTag>
      <w:r>
        <w:t>) - 147.93 miles $102.08</w:t>
      </w:r>
    </w:p>
    <w:p w:rsidR="000D7C3F" w:rsidRDefault="000D7C3F" w:rsidP="000D7C3F">
      <w:pPr>
        <w:tabs>
          <w:tab w:val="left" w:pos="0"/>
        </w:tabs>
        <w:suppressAutoHyphens/>
        <w:spacing w:line="240" w:lineRule="atLeast"/>
        <w:ind w:left="720"/>
        <w:rPr>
          <w:highlight w:val="yellow"/>
        </w:rPr>
      </w:pPr>
    </w:p>
    <w:p w:rsidR="004A7D83" w:rsidRDefault="004A7D83" w:rsidP="004A7D83">
      <w:pPr>
        <w:tabs>
          <w:tab w:val="left" w:pos="0"/>
        </w:tabs>
        <w:suppressAutoHyphens/>
        <w:spacing w:line="240" w:lineRule="atLeast"/>
        <w:rPr>
          <w:rFonts w:ascii="Century Schoolbook" w:hAnsi="Century Schoolbook"/>
          <w:b/>
        </w:rPr>
      </w:pPr>
      <w:r>
        <w:rPr>
          <w:b/>
          <w:sz w:val="24"/>
          <w:szCs w:val="24"/>
        </w:rPr>
        <w:t xml:space="preserve">NOTE:  </w:t>
      </w:r>
      <w:r>
        <w:rPr>
          <w:rFonts w:ascii="Century Schoolbook" w:hAnsi="Century Schoolbook"/>
          <w:b/>
        </w:rPr>
        <w:t xml:space="preserve">All trips shall be authorized and coordinated through CP&amp;C Sign Coordinator.  The roundtrip costs are for installing outside the </w:t>
      </w:r>
      <w:smartTag w:uri="urn:schemas-microsoft-com:office:smarttags" w:element="City">
        <w:smartTag w:uri="urn:schemas-microsoft-com:office:smarttags" w:element="place">
          <w:r>
            <w:rPr>
              <w:rFonts w:ascii="Century Schoolbook" w:hAnsi="Century Schoolbook"/>
              <w:b/>
            </w:rPr>
            <w:t>Columbia</w:t>
          </w:r>
        </w:smartTag>
      </w:smartTag>
      <w:r>
        <w:rPr>
          <w:rFonts w:ascii="Century Schoolbook" w:hAnsi="Century Schoolbook"/>
          <w:b/>
        </w:rPr>
        <w:t xml:space="preserve"> area.  It is not for travel from your place of business to the designated installation site.</w:t>
      </w:r>
    </w:p>
    <w:p w:rsidR="000D7C3F" w:rsidRDefault="000D7C3F" w:rsidP="0025506F">
      <w:pPr>
        <w:pStyle w:val="BodyText"/>
        <w:suppressAutoHyphens/>
        <w:autoSpaceDN w:val="0"/>
        <w:spacing w:after="0"/>
        <w:jc w:val="both"/>
        <w:textAlignment w:val="baseline"/>
        <w:rPr>
          <w:b/>
          <w:sz w:val="24"/>
          <w:szCs w:val="24"/>
        </w:rPr>
      </w:pPr>
    </w:p>
    <w:p w:rsidR="00403D56" w:rsidRPr="00B01AD6" w:rsidRDefault="00403D56" w:rsidP="0025506F">
      <w:pPr>
        <w:pStyle w:val="BodyText"/>
        <w:suppressAutoHyphens/>
        <w:autoSpaceDN w:val="0"/>
        <w:spacing w:after="0"/>
        <w:jc w:val="both"/>
        <w:textAlignment w:val="baseline"/>
        <w:rPr>
          <w:b/>
          <w:sz w:val="24"/>
          <w:szCs w:val="24"/>
        </w:rPr>
      </w:pPr>
    </w:p>
    <w:p w:rsidR="0025506F" w:rsidRPr="00B01AD6" w:rsidRDefault="0025506F" w:rsidP="0025506F">
      <w:pPr>
        <w:pStyle w:val="BodyText"/>
        <w:suppressAutoHyphens/>
        <w:autoSpaceDN w:val="0"/>
        <w:spacing w:after="0"/>
        <w:ind w:left="360"/>
        <w:jc w:val="both"/>
        <w:textAlignment w:val="baseline"/>
        <w:rPr>
          <w:sz w:val="24"/>
          <w:szCs w:val="24"/>
        </w:rPr>
      </w:pPr>
    </w:p>
    <w:p w:rsidR="0025506F" w:rsidRPr="00B01AD6" w:rsidRDefault="006A2587" w:rsidP="0025506F">
      <w:pPr>
        <w:pStyle w:val="BodyText"/>
        <w:suppressAutoHyphens/>
        <w:autoSpaceDN w:val="0"/>
        <w:spacing w:after="0"/>
        <w:jc w:val="both"/>
        <w:textAlignment w:val="baseline"/>
        <w:rPr>
          <w:b/>
          <w:sz w:val="24"/>
          <w:szCs w:val="24"/>
        </w:rPr>
      </w:pPr>
      <w:r>
        <w:rPr>
          <w:b/>
          <w:sz w:val="24"/>
          <w:szCs w:val="24"/>
        </w:rPr>
        <w:t xml:space="preserve">D.  Specifications </w:t>
      </w:r>
      <w:r w:rsidR="0025506F" w:rsidRPr="00B01AD6">
        <w:rPr>
          <w:b/>
          <w:sz w:val="24"/>
          <w:szCs w:val="24"/>
        </w:rPr>
        <w:t xml:space="preserve"> </w:t>
      </w:r>
    </w:p>
    <w:p w:rsidR="0025506F" w:rsidRDefault="0025506F" w:rsidP="0025506F"/>
    <w:p w:rsidR="006A2587" w:rsidRDefault="006A2587" w:rsidP="006A2587">
      <w:r>
        <w:t xml:space="preserve">All components and finished units within this program shall be fabricated by professional fabricators. Fabricator to review existing signage located at USC Columbia Campus to ensure quality and standardization. </w:t>
      </w:r>
      <w:proofErr w:type="gramStart"/>
      <w:r w:rsidR="00CD2C74">
        <w:t>The standard signage manual in Section IX.</w:t>
      </w:r>
      <w:proofErr w:type="gramEnd"/>
      <w:r w:rsidR="00CD2C74">
        <w:t xml:space="preserve"> </w:t>
      </w:r>
      <w:proofErr w:type="gramStart"/>
      <w:r w:rsidR="00CD2C74">
        <w:t>Attachments of the solicitation contains</w:t>
      </w:r>
      <w:proofErr w:type="gramEnd"/>
      <w:r w:rsidR="00CD2C74">
        <w:t xml:space="preserve"> the specifications and dimensions for the signage.  </w:t>
      </w:r>
      <w:r>
        <w:t xml:space="preserve">Signs shall be 100% full size to scale.  </w:t>
      </w:r>
    </w:p>
    <w:p w:rsidR="006A2587" w:rsidRDefault="006A2587" w:rsidP="006A2587"/>
    <w:p w:rsidR="006A2587" w:rsidRDefault="006A2587" w:rsidP="006A2587">
      <w:r>
        <w:t>Note:  Designer’s Working drawings are for fabricators’ and suppliers’ reference and do not limit fabricators and suppliers from responsibility to ensure appropriate engineering for fabrication and installation.</w:t>
      </w:r>
    </w:p>
    <w:p w:rsidR="006A2587" w:rsidRDefault="006A2587" w:rsidP="006A2587"/>
    <w:p w:rsidR="006A2587" w:rsidRDefault="006A2587" w:rsidP="006A2587">
      <w:r>
        <w:rPr>
          <w:b/>
        </w:rPr>
        <w:t>a.</w:t>
      </w:r>
      <w:r>
        <w:rPr>
          <w:b/>
        </w:rPr>
        <w:tab/>
        <w:t>Fabrication/Materials:</w:t>
      </w:r>
      <w:r>
        <w:t xml:space="preserve">  All materials are to be as specified on working drawings unless written approval has been obtained for material substitution by the USC Space Management Office </w:t>
      </w:r>
      <w:proofErr w:type="gramStart"/>
      <w:r>
        <w:t xml:space="preserve">of  </w:t>
      </w:r>
      <w:r w:rsidR="003823D8">
        <w:t>Facilities</w:t>
      </w:r>
      <w:proofErr w:type="gramEnd"/>
      <w:r w:rsidR="003823D8">
        <w:t xml:space="preserve"> </w:t>
      </w:r>
      <w:r>
        <w:t>– Columbia Campus.</w:t>
      </w:r>
    </w:p>
    <w:p w:rsidR="006A2587" w:rsidRDefault="006A2587" w:rsidP="006A2587"/>
    <w:p w:rsidR="006A2587" w:rsidRDefault="006A2587" w:rsidP="006A2587">
      <w:r>
        <w:t>1.</w:t>
      </w:r>
      <w:r>
        <w:tab/>
        <w:t xml:space="preserve">Aluminum:  All aluminum </w:t>
      </w:r>
      <w:proofErr w:type="gramStart"/>
      <w:r>
        <w:t>sheet</w:t>
      </w:r>
      <w:proofErr w:type="gramEnd"/>
      <w:r>
        <w:t xml:space="preserve"> for signage is to be 0.125” thickness unless specified otherwise.</w:t>
      </w:r>
    </w:p>
    <w:p w:rsidR="006A2587" w:rsidRDefault="006A2587" w:rsidP="006A2587"/>
    <w:p w:rsidR="006A2587" w:rsidRDefault="006A2587" w:rsidP="006A2587">
      <w:r>
        <w:t>2.</w:t>
      </w:r>
      <w:r>
        <w:tab/>
        <w:t xml:space="preserve">All welding is to be seamless welded. All depressions or raised areas due to welding must be filled and ground </w:t>
      </w:r>
      <w:r>
        <w:br/>
        <w:t xml:space="preserve">               smooth.</w:t>
      </w:r>
    </w:p>
    <w:p w:rsidR="006A2587" w:rsidRDefault="006A2587" w:rsidP="006A2587"/>
    <w:p w:rsidR="006A2587" w:rsidRDefault="006A2587" w:rsidP="006A2587">
      <w:r>
        <w:t>3.</w:t>
      </w:r>
      <w:r>
        <w:tab/>
        <w:t xml:space="preserve">All screws, brackets and fasteners in contact with aluminum to be stainless steel or aluminum, non-corrosive and </w:t>
      </w:r>
      <w:r>
        <w:br/>
        <w:t xml:space="preserve">               non-staining.</w:t>
      </w:r>
    </w:p>
    <w:p w:rsidR="006A2587" w:rsidRDefault="006A2587" w:rsidP="006A2587"/>
    <w:p w:rsidR="006A2587" w:rsidRDefault="006A2587" w:rsidP="006A258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0"/>
          <w:szCs w:val="20"/>
        </w:rPr>
      </w:pPr>
    </w:p>
    <w:p w:rsidR="006A2587" w:rsidRPr="006A2587" w:rsidRDefault="006A2587" w:rsidP="006A258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sidRPr="006A2587">
        <w:rPr>
          <w:rFonts w:ascii="Times New Roman" w:hAnsi="Times New Roman"/>
          <w:b/>
          <w:bCs/>
          <w:sz w:val="20"/>
          <w:szCs w:val="20"/>
        </w:rPr>
        <w:t>b.</w:t>
      </w:r>
      <w:r w:rsidRPr="006A2587">
        <w:rPr>
          <w:rFonts w:ascii="Times New Roman" w:hAnsi="Times New Roman"/>
          <w:b/>
          <w:bCs/>
          <w:sz w:val="20"/>
          <w:szCs w:val="20"/>
        </w:rPr>
        <w:tab/>
        <w:t xml:space="preserve">Warranty:  </w:t>
      </w:r>
      <w:r w:rsidRPr="006A2587">
        <w:rPr>
          <w:rFonts w:ascii="Times New Roman" w:hAnsi="Times New Roman"/>
          <w:bCs/>
          <w:sz w:val="20"/>
          <w:szCs w:val="20"/>
        </w:rPr>
        <w:t xml:space="preserve">Contractor </w:t>
      </w:r>
      <w:r w:rsidRPr="006A2587">
        <w:rPr>
          <w:rFonts w:ascii="Times New Roman" w:hAnsi="Times New Roman"/>
          <w:sz w:val="20"/>
          <w:szCs w:val="20"/>
        </w:rPr>
        <w:t>is responsible for replacing any damaged materials.</w:t>
      </w:r>
    </w:p>
    <w:p w:rsidR="006A2587" w:rsidRDefault="006A2587" w:rsidP="006A2587"/>
    <w:p w:rsidR="004A7D83" w:rsidRDefault="004A7D83" w:rsidP="004A7D83">
      <w:pPr>
        <w:tabs>
          <w:tab w:val="left" w:pos="0"/>
        </w:tabs>
        <w:suppressAutoHyphens/>
        <w:spacing w:line="240" w:lineRule="atLeast"/>
        <w:rPr>
          <w:rFonts w:ascii="Century Schoolbook" w:hAnsi="Century Schoolbook"/>
          <w:b/>
        </w:rPr>
      </w:pPr>
      <w:r>
        <w:rPr>
          <w:rFonts w:ascii="Century Schoolbook" w:hAnsi="Century Schoolbook"/>
          <w:b/>
        </w:rPr>
        <w:t xml:space="preserve">Paint fading or cracking; Vinyl graphics peeling or cracking; Post signs leaning; Type 9 sign letters falling off the wall are all situations in which the vendor shall warranty for one (1) year from installation date. Warranty shall cover materials and workmanship and include repair/reinstallation at no cost to the University. Damage caused by others shall not be covered by warranty.  Vinyl used should have a minimal eight (8) year warranty in which case USC would pay for repair and labor charges only.   </w:t>
      </w:r>
    </w:p>
    <w:p w:rsidR="006A2587" w:rsidRDefault="006A2587" w:rsidP="006A2587"/>
    <w:p w:rsidR="00B52361" w:rsidRDefault="00B52361" w:rsidP="006A2587"/>
    <w:p w:rsidR="00B52361" w:rsidRDefault="00B52361" w:rsidP="006A2587"/>
    <w:p w:rsidR="006A2587" w:rsidRDefault="006A2587" w:rsidP="006A2587">
      <w:pPr>
        <w:rPr>
          <w:b/>
          <w:bCs/>
        </w:rPr>
      </w:pPr>
      <w:r>
        <w:rPr>
          <w:b/>
          <w:bCs/>
        </w:rPr>
        <w:t>c.</w:t>
      </w:r>
      <w:r>
        <w:rPr>
          <w:b/>
          <w:bCs/>
        </w:rPr>
        <w:tab/>
        <w:t>Standard Sign Types</w:t>
      </w:r>
    </w:p>
    <w:p w:rsidR="006A2587" w:rsidRDefault="006A2587" w:rsidP="006A2587">
      <w:pPr>
        <w:rPr>
          <w:b/>
          <w:bCs/>
        </w:rPr>
      </w:pPr>
    </w:p>
    <w:p w:rsidR="006A2587" w:rsidRDefault="006A2587" w:rsidP="006A2587">
      <w:r>
        <w:t>1:</w:t>
      </w:r>
      <w:r>
        <w:tab/>
        <w:t>Pedestrian Directional/ directory with banner</w:t>
      </w:r>
      <w:r w:rsidR="00FC3D0D">
        <w:t xml:space="preserve">   (alias “A”)</w:t>
      </w:r>
    </w:p>
    <w:p w:rsidR="006A2587" w:rsidRDefault="006A2587" w:rsidP="006A2587">
      <w:r>
        <w:t>2:</w:t>
      </w:r>
      <w:r>
        <w:tab/>
        <w:t>Building Identification/ Freestanding</w:t>
      </w:r>
      <w:r w:rsidR="00FC3D0D">
        <w:t xml:space="preserve">   (alias “B”)</w:t>
      </w:r>
    </w:p>
    <w:p w:rsidR="00FC3D0D" w:rsidRDefault="006A2587" w:rsidP="00FC3D0D">
      <w:r>
        <w:t>3:</w:t>
      </w:r>
      <w:r>
        <w:tab/>
        <w:t>Building Identification/Freestanding/Small</w:t>
      </w:r>
      <w:r>
        <w:tab/>
        <w:t>(same as 2 except size differences)</w:t>
      </w:r>
      <w:r w:rsidR="00FC3D0D">
        <w:t xml:space="preserve">    (alias “B1”)</w:t>
      </w:r>
    </w:p>
    <w:p w:rsidR="00FC3D0D" w:rsidRDefault="006A2587" w:rsidP="00FC3D0D">
      <w:r>
        <w:rPr>
          <w:lang w:val="fr-FR"/>
        </w:rPr>
        <w:t>4:</w:t>
      </w:r>
      <w:r>
        <w:rPr>
          <w:lang w:val="fr-FR"/>
        </w:rPr>
        <w:tab/>
      </w:r>
      <w:proofErr w:type="spellStart"/>
      <w:r>
        <w:rPr>
          <w:lang w:val="fr-FR"/>
        </w:rPr>
        <w:t>University</w:t>
      </w:r>
      <w:proofErr w:type="spellEnd"/>
      <w:r>
        <w:rPr>
          <w:lang w:val="fr-FR"/>
        </w:rPr>
        <w:t xml:space="preserve"> Identification Plaque</w:t>
      </w:r>
      <w:r w:rsidR="00FC3D0D">
        <w:rPr>
          <w:lang w:val="fr-FR"/>
        </w:rPr>
        <w:t xml:space="preserve">   </w:t>
      </w:r>
      <w:r w:rsidR="00FC3D0D">
        <w:t>(alias “C”)</w:t>
      </w:r>
    </w:p>
    <w:p w:rsidR="006A2587" w:rsidRDefault="006A2587" w:rsidP="006A2587">
      <w:r>
        <w:t>5:</w:t>
      </w:r>
      <w:r>
        <w:tab/>
        <w:t>Building Identification/Wall Mount</w:t>
      </w:r>
      <w:r w:rsidR="00FC3D0D">
        <w:t xml:space="preserve">   (alias “D”)</w:t>
      </w:r>
    </w:p>
    <w:p w:rsidR="00FC3D0D" w:rsidRDefault="006A2587" w:rsidP="00FC3D0D">
      <w:r>
        <w:t>6:</w:t>
      </w:r>
      <w:r>
        <w:tab/>
        <w:t>Building Identification/ Wall Mount w/ Functions</w:t>
      </w:r>
      <w:r w:rsidR="00FC3D0D">
        <w:t xml:space="preserve">   (alias “D1”)</w:t>
      </w:r>
    </w:p>
    <w:p w:rsidR="00FC3D0D" w:rsidRDefault="00F014A7" w:rsidP="00FC3D0D">
      <w:r>
        <w:t>7</w:t>
      </w:r>
      <w:r w:rsidR="006A2587">
        <w:t>:</w:t>
      </w:r>
      <w:r w:rsidR="006A2587">
        <w:tab/>
        <w:t>Building/Facility Identification/ Fence Mount</w:t>
      </w:r>
      <w:r w:rsidR="00FC3D0D">
        <w:t xml:space="preserve">   (alias “E”)</w:t>
      </w:r>
    </w:p>
    <w:p w:rsidR="006A2587" w:rsidRDefault="00F014A7" w:rsidP="006A2587">
      <w:r>
        <w:t>8</w:t>
      </w:r>
      <w:r w:rsidR="006A2587">
        <w:t>:</w:t>
      </w:r>
      <w:r w:rsidR="006A2587">
        <w:tab/>
        <w:t>Vehicular/Pedestrian Directional</w:t>
      </w:r>
      <w:r w:rsidR="00FC3D0D">
        <w:t xml:space="preserve">   (alias “F”)</w:t>
      </w:r>
    </w:p>
    <w:p w:rsidR="006A2587" w:rsidRDefault="00F014A7" w:rsidP="006A2587">
      <w:r>
        <w:t>9</w:t>
      </w:r>
      <w:r w:rsidR="006A2587">
        <w:t>:</w:t>
      </w:r>
      <w:r w:rsidR="006A2587">
        <w:tab/>
        <w:t>Large Fascia Mounted Building Identification</w:t>
      </w:r>
      <w:r w:rsidR="00FC3D0D">
        <w:t xml:space="preserve">   (alias “G”)</w:t>
      </w:r>
    </w:p>
    <w:p w:rsidR="00FC3D0D" w:rsidRDefault="006A2587" w:rsidP="00FC3D0D">
      <w:r>
        <w:t>1</w:t>
      </w:r>
      <w:r w:rsidR="00F014A7">
        <w:t>0</w:t>
      </w:r>
      <w:r>
        <w:t>:</w:t>
      </w:r>
      <w:r>
        <w:tab/>
      </w:r>
      <w:r w:rsidR="00403D56" w:rsidRPr="00403D56">
        <w:t>Door Identification (Vinyl Graphics on Door)</w:t>
      </w:r>
      <w:r w:rsidR="00403D56">
        <w:t xml:space="preserve"> </w:t>
      </w:r>
      <w:r w:rsidR="00FC3D0D">
        <w:t xml:space="preserve">  (alias “H”)</w:t>
      </w:r>
    </w:p>
    <w:p w:rsidR="006A2587" w:rsidRDefault="006A2587" w:rsidP="006A2587">
      <w:r>
        <w:t>1</w:t>
      </w:r>
      <w:r w:rsidR="00F014A7">
        <w:t>1</w:t>
      </w:r>
      <w:r>
        <w:t>:</w:t>
      </w:r>
      <w:r>
        <w:tab/>
        <w:t xml:space="preserve">Vehicular Parking Area Identification Single </w:t>
      </w:r>
      <w:proofErr w:type="gramStart"/>
      <w:r>
        <w:t>Faced</w:t>
      </w:r>
      <w:r w:rsidR="00FC3D0D">
        <w:t xml:space="preserve">  (</w:t>
      </w:r>
      <w:proofErr w:type="gramEnd"/>
      <w:r w:rsidR="00FC3D0D">
        <w:t>alias “I”)</w:t>
      </w:r>
    </w:p>
    <w:p w:rsidR="00FC3D0D" w:rsidRDefault="00CD2C74" w:rsidP="00FC3D0D">
      <w:r>
        <w:t>1</w:t>
      </w:r>
      <w:r w:rsidR="00F014A7">
        <w:t>2</w:t>
      </w:r>
      <w:r>
        <w:t xml:space="preserve">:          Vehicular Parking Area Identification Double </w:t>
      </w:r>
      <w:proofErr w:type="gramStart"/>
      <w:r>
        <w:t>Faced</w:t>
      </w:r>
      <w:r w:rsidR="00FC3D0D">
        <w:t xml:space="preserve">  (</w:t>
      </w:r>
      <w:proofErr w:type="gramEnd"/>
      <w:r w:rsidR="00FC3D0D">
        <w:t>alias “I1”)</w:t>
      </w:r>
    </w:p>
    <w:p w:rsidR="006A2587" w:rsidRDefault="00CD2C74" w:rsidP="006A2587">
      <w:r>
        <w:t>1</w:t>
      </w:r>
      <w:r w:rsidR="00F014A7">
        <w:t>3</w:t>
      </w:r>
      <w:r w:rsidR="006A2587">
        <w:t>:</w:t>
      </w:r>
      <w:r w:rsidR="006A2587">
        <w:tab/>
        <w:t>Special Parking</w:t>
      </w:r>
      <w:r w:rsidR="00FC3D0D">
        <w:t xml:space="preserve">   (alias “J”)</w:t>
      </w:r>
    </w:p>
    <w:p w:rsidR="006A2587" w:rsidRDefault="006A2587" w:rsidP="006A2587">
      <w:r>
        <w:t>1</w:t>
      </w:r>
      <w:r w:rsidR="00F014A7">
        <w:t>4</w:t>
      </w:r>
      <w:r>
        <w:t>:</w:t>
      </w:r>
      <w:r>
        <w:tab/>
        <w:t xml:space="preserve">Shuttle </w:t>
      </w:r>
      <w:proofErr w:type="gramStart"/>
      <w:r>
        <w:t>Stop</w:t>
      </w:r>
      <w:r w:rsidR="00FC3D0D">
        <w:t xml:space="preserve">  (</w:t>
      </w:r>
      <w:proofErr w:type="gramEnd"/>
      <w:r w:rsidR="00FC3D0D">
        <w:t>alias “K”)</w:t>
      </w:r>
    </w:p>
    <w:p w:rsidR="00FC3D0D" w:rsidRDefault="006A2587" w:rsidP="00FC3D0D">
      <w:r>
        <w:t>1</w:t>
      </w:r>
      <w:r w:rsidR="00F014A7">
        <w:t>5</w:t>
      </w:r>
      <w:r>
        <w:t>:</w:t>
      </w:r>
      <w:r>
        <w:tab/>
        <w:t xml:space="preserve">Metered </w:t>
      </w:r>
      <w:proofErr w:type="gramStart"/>
      <w:r>
        <w:t>Parking</w:t>
      </w:r>
      <w:proofErr w:type="gramEnd"/>
      <w:r>
        <w:t xml:space="preserve"> </w:t>
      </w:r>
      <w:r w:rsidR="00FC3D0D">
        <w:t xml:space="preserve">   (alias “L”)</w:t>
      </w:r>
    </w:p>
    <w:p w:rsidR="006A2587" w:rsidRDefault="006A2587" w:rsidP="006A2587"/>
    <w:p w:rsidR="006A2587" w:rsidRDefault="006A2587" w:rsidP="006A2587">
      <w:pPr>
        <w:pStyle w:val="BodyTextIndent2"/>
        <w:ind w:left="0"/>
      </w:pPr>
    </w:p>
    <w:p w:rsidR="00403D56" w:rsidRDefault="00403D56" w:rsidP="00403D56">
      <w:pPr>
        <w:tabs>
          <w:tab w:val="left" w:pos="0"/>
        </w:tabs>
        <w:suppressAutoHyphens/>
        <w:spacing w:line="240" w:lineRule="atLeast"/>
        <w:rPr>
          <w:rFonts w:ascii="Century Schoolbook" w:hAnsi="Century Schoolbook"/>
          <w:b/>
        </w:rPr>
      </w:pPr>
      <w:r>
        <w:rPr>
          <w:rFonts w:ascii="Century Schoolbook" w:hAnsi="Century Schoolbook"/>
          <w:b/>
        </w:rPr>
        <w:t>Type 15 is the J sign, which reads “meters will be enforced”</w:t>
      </w:r>
    </w:p>
    <w:p w:rsidR="00403D56" w:rsidRDefault="00403D56" w:rsidP="006A2587">
      <w:pPr>
        <w:pStyle w:val="BodyTextIndent2"/>
        <w:ind w:left="0"/>
      </w:pPr>
    </w:p>
    <w:p w:rsidR="006A2587" w:rsidRDefault="006A2587" w:rsidP="006A2587">
      <w:pPr>
        <w:rPr>
          <w:b/>
          <w:bCs/>
        </w:rPr>
      </w:pPr>
      <w:r>
        <w:rPr>
          <w:b/>
          <w:bCs/>
        </w:rPr>
        <w:t xml:space="preserve">d. </w:t>
      </w:r>
      <w:r>
        <w:rPr>
          <w:b/>
          <w:bCs/>
        </w:rPr>
        <w:tab/>
        <w:t>Installation:</w:t>
      </w:r>
    </w:p>
    <w:p w:rsidR="006A2587" w:rsidRDefault="006A2587" w:rsidP="006A2587">
      <w:pPr>
        <w:tabs>
          <w:tab w:val="left" w:pos="-1440"/>
        </w:tabs>
      </w:pPr>
    </w:p>
    <w:p w:rsidR="003823D8" w:rsidRDefault="006A2587" w:rsidP="006A2587">
      <w:pPr>
        <w:tabs>
          <w:tab w:val="left" w:pos="-1440"/>
        </w:tabs>
      </w:pPr>
      <w:r>
        <w:t>1.</w:t>
      </w:r>
      <w:r>
        <w:tab/>
      </w:r>
      <w:r w:rsidR="003823D8">
        <w:t xml:space="preserve">USC Facilities </w:t>
      </w:r>
      <w:r>
        <w:t>will submit all sign orders with a site plan showing the location of the new signs that have been</w:t>
      </w:r>
    </w:p>
    <w:p w:rsidR="006A2587" w:rsidRDefault="003823D8" w:rsidP="006A2587">
      <w:pPr>
        <w:tabs>
          <w:tab w:val="left" w:pos="-1440"/>
        </w:tabs>
      </w:pPr>
      <w:r>
        <w:t xml:space="preserve">              </w:t>
      </w:r>
      <w:r w:rsidR="006A2587">
        <w:t xml:space="preserve"> </w:t>
      </w:r>
      <w:proofErr w:type="gramStart"/>
      <w:r w:rsidR="006A2587">
        <w:t>requested</w:t>
      </w:r>
      <w:proofErr w:type="gramEnd"/>
      <w:r w:rsidR="006A2587">
        <w:t>.  The University will have prior approval for installation on the site.</w:t>
      </w:r>
    </w:p>
    <w:p w:rsidR="006A2587" w:rsidRDefault="006A2587" w:rsidP="006A2587">
      <w:pPr>
        <w:tabs>
          <w:tab w:val="left" w:pos="-1440"/>
        </w:tabs>
      </w:pPr>
    </w:p>
    <w:p w:rsidR="003823D8" w:rsidRDefault="006A2587" w:rsidP="006A2587">
      <w:pPr>
        <w:tabs>
          <w:tab w:val="left" w:pos="-1440"/>
        </w:tabs>
      </w:pPr>
      <w:r>
        <w:t>2.</w:t>
      </w:r>
      <w:r>
        <w:tab/>
        <w:t xml:space="preserve">The contractor is responsible for contacting </w:t>
      </w:r>
      <w:r w:rsidR="003823D8">
        <w:t>USC Facilities</w:t>
      </w:r>
      <w:r>
        <w:t xml:space="preserve"> two (2) weeks prior to the installation of new signage</w:t>
      </w:r>
    </w:p>
    <w:p w:rsidR="006A2587" w:rsidRDefault="003823D8" w:rsidP="006A2587">
      <w:pPr>
        <w:tabs>
          <w:tab w:val="left" w:pos="-1440"/>
        </w:tabs>
      </w:pPr>
      <w:r>
        <w:t xml:space="preserve">               </w:t>
      </w:r>
      <w:proofErr w:type="gramStart"/>
      <w:r w:rsidR="006A2587">
        <w:t>with</w:t>
      </w:r>
      <w:proofErr w:type="gramEnd"/>
      <w:r w:rsidR="006A2587">
        <w:t xml:space="preserve"> the date it will be installed.</w:t>
      </w:r>
    </w:p>
    <w:p w:rsidR="006A2587" w:rsidRDefault="006A2587" w:rsidP="006A2587">
      <w:pPr>
        <w:tabs>
          <w:tab w:val="left" w:pos="-1440"/>
        </w:tabs>
      </w:pPr>
    </w:p>
    <w:p w:rsidR="006A2587" w:rsidRDefault="006A2587" w:rsidP="006A2587">
      <w:pPr>
        <w:tabs>
          <w:tab w:val="left" w:pos="-1440"/>
        </w:tabs>
      </w:pPr>
      <w:r>
        <w:t>3.</w:t>
      </w:r>
      <w:r>
        <w:tab/>
        <w:t xml:space="preserve">When installation is completed for each work order, the contractor shall contact </w:t>
      </w:r>
      <w:r w:rsidR="003823D8">
        <w:t>USC Facilities</w:t>
      </w:r>
      <w:r>
        <w:t>.</w:t>
      </w:r>
    </w:p>
    <w:p w:rsidR="006A2587" w:rsidRDefault="006A2587" w:rsidP="006A2587">
      <w:pPr>
        <w:tabs>
          <w:tab w:val="left" w:pos="-1440"/>
        </w:tabs>
      </w:pPr>
    </w:p>
    <w:p w:rsidR="006A2587" w:rsidRDefault="006A2587" w:rsidP="006A2587">
      <w:pPr>
        <w:tabs>
          <w:tab w:val="left" w:pos="-1440"/>
        </w:tabs>
      </w:pPr>
      <w:r>
        <w:t>4.</w:t>
      </w:r>
      <w:r>
        <w:tab/>
        <w:t>If deficiencies during the install</w:t>
      </w:r>
      <w:r>
        <w:rPr>
          <w:b/>
          <w:bCs/>
        </w:rPr>
        <w:t xml:space="preserve"> </w:t>
      </w:r>
      <w:r>
        <w:t>are identified by USC, the contractor shall return to the job site the</w:t>
      </w:r>
    </w:p>
    <w:p w:rsidR="006A2587" w:rsidRDefault="006A2587" w:rsidP="006A2587">
      <w:pPr>
        <w:tabs>
          <w:tab w:val="left" w:pos="-1440"/>
        </w:tabs>
      </w:pPr>
      <w:r>
        <w:tab/>
      </w:r>
      <w:proofErr w:type="gramStart"/>
      <w:r>
        <w:t>day</w:t>
      </w:r>
      <w:proofErr w:type="gramEnd"/>
      <w:r>
        <w:t xml:space="preserve"> following notification of deficiencies by the University and make noted corrections. A minimal amount of </w:t>
      </w:r>
      <w:r>
        <w:br/>
        <w:t xml:space="preserve">               time should be taken to correct problems with signage installation.</w:t>
      </w:r>
    </w:p>
    <w:p w:rsidR="006A2587" w:rsidRDefault="006A2587" w:rsidP="006A2587">
      <w:pPr>
        <w:rPr>
          <w:b/>
          <w:bCs/>
        </w:rPr>
      </w:pPr>
    </w:p>
    <w:p w:rsidR="006A2587" w:rsidRDefault="006A2587" w:rsidP="006A2587">
      <w:pPr>
        <w:rPr>
          <w:b/>
          <w:bCs/>
        </w:rPr>
      </w:pPr>
    </w:p>
    <w:p w:rsidR="006A2587" w:rsidRDefault="006A2587" w:rsidP="006A2587">
      <w:pPr>
        <w:rPr>
          <w:b/>
          <w:bCs/>
        </w:rPr>
      </w:pPr>
      <w:r>
        <w:rPr>
          <w:b/>
          <w:bCs/>
        </w:rPr>
        <w:t>e.</w:t>
      </w:r>
      <w:r>
        <w:rPr>
          <w:b/>
          <w:bCs/>
        </w:rPr>
        <w:tab/>
        <w:t>Cleaning:</w:t>
      </w:r>
    </w:p>
    <w:p w:rsidR="006A2587" w:rsidRDefault="006A2587" w:rsidP="006A2587">
      <w:pPr>
        <w:rPr>
          <w:b/>
          <w:bCs/>
        </w:rPr>
      </w:pPr>
    </w:p>
    <w:p w:rsidR="006A2587" w:rsidRDefault="006A2587" w:rsidP="006A2587">
      <w:r>
        <w:t>1.</w:t>
      </w:r>
      <w:r>
        <w:tab/>
        <w:t xml:space="preserve">Debris and excess materials must be disposed of off campus at contractor’s expense from each </w:t>
      </w:r>
      <w:r>
        <w:tab/>
      </w:r>
      <w:r>
        <w:tab/>
      </w:r>
      <w:r>
        <w:tab/>
        <w:t>job site and in compliance with any and all state and local regulations.</w:t>
      </w:r>
    </w:p>
    <w:p w:rsidR="006A2587" w:rsidRDefault="006A2587" w:rsidP="006A2587"/>
    <w:p w:rsidR="006A2587" w:rsidRDefault="006A2587" w:rsidP="006A2587">
      <w:r>
        <w:t>2.</w:t>
      </w:r>
      <w:r>
        <w:tab/>
        <w:t>Fill holes if old signage has been removed from site.</w:t>
      </w:r>
    </w:p>
    <w:p w:rsidR="006A2587" w:rsidRDefault="006A2587" w:rsidP="006A2587"/>
    <w:p w:rsidR="006A2587" w:rsidRPr="006A2587" w:rsidRDefault="006A2587" w:rsidP="006A2587">
      <w:pPr>
        <w:pStyle w:val="Level1"/>
        <w:numPr>
          <w:ilvl w:val="0"/>
          <w:numId w:val="0"/>
        </w:numPr>
        <w:tabs>
          <w:tab w:val="left" w:pos="-1440"/>
        </w:tabs>
        <w:rPr>
          <w:sz w:val="20"/>
          <w:szCs w:val="20"/>
        </w:rPr>
      </w:pPr>
      <w:r>
        <w:t>3.</w:t>
      </w:r>
      <w:r>
        <w:tab/>
      </w:r>
      <w:r w:rsidRPr="006A2587">
        <w:rPr>
          <w:sz w:val="20"/>
          <w:szCs w:val="20"/>
        </w:rPr>
        <w:t xml:space="preserve">Contractor shall leave job site in the same condition it appeared when </w:t>
      </w:r>
      <w:r>
        <w:rPr>
          <w:sz w:val="20"/>
          <w:szCs w:val="20"/>
        </w:rPr>
        <w:t xml:space="preserve">it </w:t>
      </w:r>
      <w:r w:rsidRPr="006A2587">
        <w:rPr>
          <w:sz w:val="20"/>
          <w:szCs w:val="20"/>
        </w:rPr>
        <w:t>began the work.</w:t>
      </w:r>
    </w:p>
    <w:p w:rsidR="006A2587" w:rsidRDefault="006A2587" w:rsidP="006A2587">
      <w:pPr>
        <w:pStyle w:val="Level1"/>
        <w:numPr>
          <w:ilvl w:val="0"/>
          <w:numId w:val="0"/>
        </w:numPr>
        <w:tabs>
          <w:tab w:val="left" w:pos="-1440"/>
        </w:tabs>
      </w:pPr>
    </w:p>
    <w:p w:rsidR="006A2587" w:rsidRDefault="006A2587" w:rsidP="006A258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rPr>
        <w:t>4.</w:t>
      </w:r>
      <w:r>
        <w:rPr>
          <w:rFonts w:ascii="Times New Roman" w:hAnsi="Times New Roman"/>
        </w:rPr>
        <w:tab/>
      </w:r>
      <w:r w:rsidRPr="006A2587">
        <w:rPr>
          <w:rFonts w:ascii="Times New Roman" w:hAnsi="Times New Roman"/>
          <w:sz w:val="20"/>
          <w:szCs w:val="20"/>
        </w:rPr>
        <w:t xml:space="preserve">Cleaning and protection: At completion of installation, </w:t>
      </w:r>
      <w:r>
        <w:rPr>
          <w:rFonts w:ascii="Times New Roman" w:hAnsi="Times New Roman"/>
          <w:sz w:val="20"/>
          <w:szCs w:val="20"/>
        </w:rPr>
        <w:t xml:space="preserve">contractor shall </w:t>
      </w:r>
      <w:r w:rsidRPr="006A2587">
        <w:rPr>
          <w:rFonts w:ascii="Times New Roman" w:hAnsi="Times New Roman"/>
          <w:sz w:val="20"/>
          <w:szCs w:val="20"/>
        </w:rPr>
        <w:t xml:space="preserve">clean sign surfaces in accordance with </w:t>
      </w:r>
      <w:r w:rsidRPr="006A2587">
        <w:rPr>
          <w:rFonts w:ascii="Times New Roman" w:hAnsi="Times New Roman"/>
          <w:sz w:val="20"/>
          <w:szCs w:val="20"/>
        </w:rPr>
        <w:br/>
        <w:t xml:space="preserve"> </w:t>
      </w:r>
      <w:r>
        <w:rPr>
          <w:rFonts w:ascii="Times New Roman" w:hAnsi="Times New Roman"/>
          <w:sz w:val="20"/>
          <w:szCs w:val="20"/>
        </w:rPr>
        <w:t xml:space="preserve">              </w:t>
      </w:r>
      <w:r w:rsidRPr="006A2587">
        <w:rPr>
          <w:rFonts w:ascii="Times New Roman" w:hAnsi="Times New Roman"/>
          <w:sz w:val="20"/>
          <w:szCs w:val="20"/>
        </w:rPr>
        <w:t>the manufacturer’s instructions. Protect units from damage until acceptance by the University.</w:t>
      </w:r>
    </w:p>
    <w:p w:rsidR="006A2587" w:rsidRDefault="006A2587" w:rsidP="006A2587"/>
    <w:p w:rsidR="006A2587" w:rsidRDefault="006A2587" w:rsidP="006A2587">
      <w:pPr>
        <w:rPr>
          <w:b/>
          <w:bCs/>
        </w:rPr>
      </w:pPr>
    </w:p>
    <w:p w:rsidR="006A2587" w:rsidRDefault="006A2587" w:rsidP="006A2587">
      <w:pPr>
        <w:rPr>
          <w:b/>
          <w:bCs/>
        </w:rPr>
      </w:pPr>
      <w:r>
        <w:rPr>
          <w:b/>
          <w:bCs/>
        </w:rPr>
        <w:t>f.</w:t>
      </w:r>
      <w:r>
        <w:rPr>
          <w:b/>
          <w:bCs/>
        </w:rPr>
        <w:tab/>
        <w:t>Final Inspection:</w:t>
      </w:r>
    </w:p>
    <w:p w:rsidR="006A2587" w:rsidRDefault="006A2587" w:rsidP="006A2587">
      <w:pPr>
        <w:rPr>
          <w:b/>
          <w:bCs/>
        </w:rPr>
      </w:pPr>
    </w:p>
    <w:p w:rsidR="006A2587" w:rsidRDefault="006A2587" w:rsidP="006A2587">
      <w:pPr>
        <w:rPr>
          <w:b/>
          <w:bCs/>
        </w:rPr>
      </w:pPr>
      <w:r>
        <w:t xml:space="preserve">Contractor shall contact </w:t>
      </w:r>
      <w:r w:rsidR="003823D8">
        <w:t>USC Facilities</w:t>
      </w:r>
      <w:r>
        <w:t xml:space="preserve"> for a final inspection.  Once the final inspection is completed and the project is approved by </w:t>
      </w:r>
      <w:r w:rsidR="003823D8">
        <w:t>USC Facilities</w:t>
      </w:r>
      <w:r>
        <w:t>, the contractor will submit an invoice for payment. Invoices shall reference the work order for each signage request. One invoice per month will be submitted, listing each work order number. The invoice will detail the individual materials used, labor, tax and total for each work order and a final total of all work orders.</w:t>
      </w:r>
    </w:p>
    <w:p w:rsidR="006A2587" w:rsidRDefault="006A2587" w:rsidP="0025506F"/>
    <w:p w:rsidR="006A2587" w:rsidRDefault="006A2587" w:rsidP="0025506F"/>
    <w:p w:rsidR="006A2587" w:rsidRDefault="006A2587" w:rsidP="0025506F"/>
    <w:p w:rsidR="00B52361" w:rsidRDefault="00B52361" w:rsidP="0025506F"/>
    <w:p w:rsidR="00B52361" w:rsidRDefault="00B52361" w:rsidP="0025506F"/>
    <w:p w:rsidR="00B52361" w:rsidRDefault="00B52361" w:rsidP="0025506F"/>
    <w:p w:rsidR="00B52361" w:rsidRDefault="00B52361" w:rsidP="0025506F"/>
    <w:p w:rsidR="00B52361" w:rsidRPr="00B52361" w:rsidRDefault="00B52361" w:rsidP="00B52361">
      <w:pPr>
        <w:pStyle w:val="xl25"/>
        <w:spacing w:before="0" w:beforeAutospacing="0" w:after="0" w:afterAutospacing="0"/>
        <w:rPr>
          <w:rFonts w:ascii="Times New Roman" w:eastAsia="Times New Roman" w:hAnsi="Times New Roman" w:cs="Times New Roman"/>
        </w:rPr>
      </w:pPr>
      <w:r w:rsidRPr="00B52361">
        <w:rPr>
          <w:rFonts w:ascii="Times New Roman" w:hAnsi="Times New Roman" w:cs="Times New Roman"/>
        </w:rPr>
        <w:t xml:space="preserve">E.  </w:t>
      </w:r>
      <w:r w:rsidRPr="00B52361">
        <w:rPr>
          <w:rFonts w:ascii="Times New Roman" w:eastAsia="Times New Roman" w:hAnsi="Times New Roman" w:cs="Times New Roman"/>
        </w:rPr>
        <w:t>SPECIAL CONDITIONS</w:t>
      </w:r>
    </w:p>
    <w:p w:rsidR="00B52361" w:rsidRDefault="00B52361" w:rsidP="00B52361"/>
    <w:p w:rsidR="00B52361" w:rsidRDefault="00B52361" w:rsidP="00B52361">
      <w:pPr>
        <w:ind w:left="360"/>
      </w:pPr>
      <w:r>
        <w:t>a.</w:t>
      </w:r>
      <w:r>
        <w:tab/>
        <w:t xml:space="preserve">The contractor will work with the USC </w:t>
      </w:r>
      <w:r w:rsidR="003823D8">
        <w:t xml:space="preserve">Facilities </w:t>
      </w:r>
      <w:r>
        <w:t xml:space="preserve">Department to develop a full set of </w:t>
      </w:r>
    </w:p>
    <w:p w:rsidR="00B52361" w:rsidRDefault="00B52361" w:rsidP="00B52361">
      <w:pPr>
        <w:ind w:left="360"/>
      </w:pPr>
      <w:r>
        <w:t xml:space="preserve">        </w:t>
      </w:r>
      <w:proofErr w:type="gramStart"/>
      <w:r>
        <w:t>current</w:t>
      </w:r>
      <w:proofErr w:type="gramEnd"/>
      <w:r>
        <w:t xml:space="preserve"> specifications and plans for all signs listed in the standards manual.  The existing </w:t>
      </w:r>
      <w:proofErr w:type="spellStart"/>
      <w:r>
        <w:t>Autocad</w:t>
      </w:r>
      <w:proofErr w:type="spellEnd"/>
      <w:r>
        <w:t xml:space="preserve"> drawings </w:t>
      </w:r>
      <w:r>
        <w:br/>
        <w:t xml:space="preserve">        owned by USC will be available to the contractor to update the standard signage manual.</w:t>
      </w:r>
    </w:p>
    <w:p w:rsidR="00B52361" w:rsidRDefault="00B52361" w:rsidP="00B52361">
      <w:pPr>
        <w:ind w:left="360"/>
      </w:pPr>
    </w:p>
    <w:p w:rsidR="00B52361" w:rsidRPr="00B52361" w:rsidRDefault="00B52361" w:rsidP="00B52361">
      <w:pPr>
        <w:pStyle w:val="ListParagraph"/>
        <w:numPr>
          <w:ilvl w:val="0"/>
          <w:numId w:val="38"/>
        </w:numPr>
        <w:rPr>
          <w:rFonts w:ascii="Times New Roman" w:hAnsi="Times New Roman"/>
          <w:sz w:val="20"/>
          <w:szCs w:val="20"/>
        </w:rPr>
      </w:pPr>
      <w:r w:rsidRPr="00B52361">
        <w:rPr>
          <w:rFonts w:ascii="Times New Roman" w:hAnsi="Times New Roman"/>
          <w:sz w:val="20"/>
          <w:szCs w:val="20"/>
        </w:rPr>
        <w:t>Contractor will maintain a small inventory on the high volume signs (</w:t>
      </w:r>
      <w:r>
        <w:rPr>
          <w:rFonts w:ascii="Times New Roman" w:hAnsi="Times New Roman"/>
          <w:sz w:val="20"/>
          <w:szCs w:val="20"/>
        </w:rPr>
        <w:t>2 and 5</w:t>
      </w:r>
      <w:r w:rsidRPr="00B52361">
        <w:rPr>
          <w:rFonts w:ascii="Times New Roman" w:hAnsi="Times New Roman"/>
          <w:sz w:val="20"/>
          <w:szCs w:val="20"/>
        </w:rPr>
        <w:t xml:space="preserve">) to reduce the wait time.  </w:t>
      </w:r>
    </w:p>
    <w:p w:rsidR="00B52361" w:rsidRDefault="00B52361" w:rsidP="00B52361">
      <w:pPr>
        <w:ind w:left="360"/>
      </w:pPr>
    </w:p>
    <w:p w:rsidR="00B52361" w:rsidRDefault="00B52361" w:rsidP="00B52361">
      <w:pPr>
        <w:numPr>
          <w:ilvl w:val="0"/>
          <w:numId w:val="37"/>
        </w:numPr>
      </w:pPr>
      <w:r>
        <w:t xml:space="preserve">The University of South Carolina reserves the right to add additional services and repairs </w:t>
      </w:r>
      <w:r w:rsidR="002D1869">
        <w:t xml:space="preserve">to the contract </w:t>
      </w:r>
      <w:r>
        <w:t xml:space="preserve">as needed during the contract </w:t>
      </w:r>
      <w:r w:rsidR="002D1869">
        <w:t>term</w:t>
      </w:r>
      <w:r>
        <w:t xml:space="preserve">.  For example:  signs, components, repairs services, painting, and repainting and letter replacement.  </w:t>
      </w:r>
      <w:r w:rsidR="002D1869">
        <w:t>Changes (i.e. a</w:t>
      </w:r>
      <w:r>
        <w:t>mendments</w:t>
      </w:r>
      <w:r w:rsidR="002D1869">
        <w:t>)</w:t>
      </w:r>
      <w:r>
        <w:t xml:space="preserve"> to any contract between USC and the contract</w:t>
      </w:r>
      <w:r w:rsidR="002D1869">
        <w:t>or</w:t>
      </w:r>
      <w:r>
        <w:t xml:space="preserve"> must be in writing, reviewed, and approved by the USC Purchasing </w:t>
      </w:r>
      <w:r w:rsidR="002D1869">
        <w:t>D</w:t>
      </w:r>
      <w:r>
        <w:t>epartment</w:t>
      </w:r>
      <w:r w:rsidR="002D1869">
        <w:t xml:space="preserve"> (i.e. Procurement Officer for the solution)</w:t>
      </w:r>
      <w:r>
        <w:t>.</w:t>
      </w:r>
    </w:p>
    <w:p w:rsidR="006A2587" w:rsidRDefault="006A2587" w:rsidP="0025506F"/>
    <w:p w:rsidR="0025506F" w:rsidRDefault="0025506F" w:rsidP="0025506F">
      <w:pPr>
        <w:rPr>
          <w:sz w:val="24"/>
          <w:szCs w:val="24"/>
        </w:rPr>
      </w:pPr>
    </w:p>
    <w:p w:rsidR="005B420B" w:rsidRDefault="005B420B" w:rsidP="0025506F">
      <w:pPr>
        <w:rPr>
          <w:sz w:val="24"/>
          <w:szCs w:val="24"/>
        </w:rPr>
      </w:pPr>
    </w:p>
    <w:p w:rsidR="005B420B" w:rsidRDefault="005B420B" w:rsidP="005B420B">
      <w:pPr>
        <w:tabs>
          <w:tab w:val="left" w:pos="0"/>
        </w:tabs>
        <w:suppressAutoHyphens/>
        <w:spacing w:line="240" w:lineRule="atLeast"/>
        <w:rPr>
          <w:rFonts w:ascii="Century Schoolbook" w:hAnsi="Century Schoolbook"/>
          <w:b/>
        </w:rPr>
      </w:pPr>
      <w:r>
        <w:rPr>
          <w:rFonts w:ascii="Century Schoolbook" w:hAnsi="Century Schoolbook"/>
          <w:b/>
        </w:rPr>
        <w:t xml:space="preserve">Small repairs shall be made by the contractor. These repairs include patching all holes created when old signs are removed with a colored silicone, filling &amp; packing holes created by removal of post signs with dirt. Major required repairs such as painting walls where type 9 signs are removed will be evaluated and addressed by </w:t>
      </w:r>
      <w:r w:rsidR="003823D8">
        <w:rPr>
          <w:rFonts w:ascii="Century Schoolbook" w:hAnsi="Century Schoolbook"/>
          <w:b/>
        </w:rPr>
        <w:t>USC Facilities</w:t>
      </w:r>
      <w:r>
        <w:rPr>
          <w:rFonts w:ascii="Century Schoolbook" w:hAnsi="Century Schoolbook"/>
          <w:b/>
        </w:rPr>
        <w:t xml:space="preserve"> Sign Coordinator prior to installation of new signage. The contractor is responsible for disposing of all old signage unless otherwise specified before installation.  </w:t>
      </w:r>
    </w:p>
    <w:p w:rsidR="00A47E6C" w:rsidRDefault="00A47E6C" w:rsidP="00A47E6C">
      <w:pPr>
        <w:pStyle w:val="BodyText"/>
        <w:suppressAutoHyphens/>
        <w:autoSpaceDN w:val="0"/>
        <w:spacing w:after="0"/>
        <w:jc w:val="both"/>
        <w:textAlignment w:val="baseline"/>
        <w:rPr>
          <w:sz w:val="24"/>
          <w:szCs w:val="24"/>
        </w:rPr>
      </w:pPr>
    </w:p>
    <w:p w:rsidR="005B420B" w:rsidRDefault="005B420B" w:rsidP="00A47E6C">
      <w:pPr>
        <w:pStyle w:val="BodyText"/>
        <w:suppressAutoHyphens/>
        <w:autoSpaceDN w:val="0"/>
        <w:spacing w:after="0"/>
        <w:jc w:val="both"/>
        <w:textAlignment w:val="baseline"/>
        <w:rPr>
          <w:sz w:val="24"/>
          <w:szCs w:val="24"/>
        </w:rPr>
      </w:pPr>
    </w:p>
    <w:p w:rsidR="005B420B" w:rsidRPr="005B420B" w:rsidRDefault="005B420B" w:rsidP="00A47E6C">
      <w:pPr>
        <w:pStyle w:val="BodyText"/>
        <w:suppressAutoHyphens/>
        <w:autoSpaceDN w:val="0"/>
        <w:spacing w:after="0"/>
        <w:jc w:val="both"/>
        <w:textAlignment w:val="baseline"/>
        <w:rPr>
          <w:rFonts w:ascii="Century Schoolbook" w:hAnsi="Century Schoolbook" w:cs="Arial"/>
          <w:b/>
          <w:color w:val="000000"/>
        </w:rPr>
      </w:pPr>
      <w:r w:rsidRPr="005B420B">
        <w:rPr>
          <w:rFonts w:ascii="Century Schoolbook" w:hAnsi="Century Schoolbook" w:cs="Arial"/>
          <w:b/>
          <w:color w:val="000000"/>
        </w:rPr>
        <w:t>Concrete for the installations is to be provided by contractor.</w:t>
      </w:r>
    </w:p>
    <w:p w:rsidR="005B420B" w:rsidRDefault="005B420B" w:rsidP="00A47E6C">
      <w:pPr>
        <w:pStyle w:val="BodyText"/>
        <w:suppressAutoHyphens/>
        <w:autoSpaceDN w:val="0"/>
        <w:spacing w:after="0"/>
        <w:jc w:val="both"/>
        <w:textAlignment w:val="baseline"/>
        <w:rPr>
          <w:rFonts w:ascii="Century Schoolbook" w:hAnsi="Century Schoolbook" w:cs="Arial"/>
          <w:color w:val="000000"/>
        </w:rPr>
      </w:pPr>
    </w:p>
    <w:p w:rsidR="005B420B" w:rsidRDefault="005B420B" w:rsidP="00A47E6C">
      <w:pPr>
        <w:pStyle w:val="BodyText"/>
        <w:suppressAutoHyphens/>
        <w:autoSpaceDN w:val="0"/>
        <w:spacing w:after="0"/>
        <w:jc w:val="both"/>
        <w:textAlignment w:val="baseline"/>
        <w:rPr>
          <w:rFonts w:ascii="Century Schoolbook" w:hAnsi="Century Schoolbook" w:cs="Arial"/>
          <w:color w:val="000000"/>
        </w:rPr>
      </w:pPr>
    </w:p>
    <w:p w:rsidR="005B420B" w:rsidRDefault="005B420B" w:rsidP="00A47E6C">
      <w:pPr>
        <w:pStyle w:val="BodyText"/>
        <w:suppressAutoHyphens/>
        <w:autoSpaceDN w:val="0"/>
        <w:spacing w:after="0"/>
        <w:jc w:val="both"/>
        <w:textAlignment w:val="baseline"/>
        <w:rPr>
          <w:sz w:val="24"/>
          <w:szCs w:val="24"/>
        </w:rPr>
      </w:pPr>
      <w:r>
        <w:rPr>
          <w:rFonts w:ascii="Century Schoolbook" w:hAnsi="Century Schoolbook"/>
          <w:b/>
        </w:rPr>
        <w:t>The minimum depth shall be 36” for in ground poles, unless otherwise noted.</w:t>
      </w:r>
      <w:r>
        <w:rPr>
          <w:rFonts w:ascii="Century Schoolbook" w:hAnsi="Century Schoolbook" w:cs="Arial"/>
          <w:color w:val="000000"/>
        </w:rPr>
        <w:t xml:space="preserve"> </w:t>
      </w:r>
    </w:p>
    <w:p w:rsidR="007B15CE" w:rsidRDefault="007B15CE" w:rsidP="00D56834">
      <w:pPr>
        <w:rPr>
          <w:b/>
          <w:noProof/>
          <w:sz w:val="24"/>
          <w:szCs w:val="24"/>
        </w:rPr>
      </w:pPr>
    </w:p>
    <w:p w:rsidR="005B420B" w:rsidRDefault="005B420B" w:rsidP="00D56834">
      <w:pPr>
        <w:rPr>
          <w:b/>
          <w:noProof/>
          <w:sz w:val="24"/>
          <w:szCs w:val="24"/>
        </w:rPr>
      </w:pPr>
    </w:p>
    <w:p w:rsidR="00FC3D0D" w:rsidRDefault="00FC3D0D" w:rsidP="00FC3D0D">
      <w:pPr>
        <w:tabs>
          <w:tab w:val="left" w:pos="360"/>
        </w:tabs>
        <w:suppressAutoHyphens/>
        <w:spacing w:line="240" w:lineRule="atLeast"/>
        <w:rPr>
          <w:rFonts w:ascii="Century Schoolbook" w:hAnsi="Century Schoolbook"/>
          <w:b/>
        </w:rPr>
      </w:pPr>
      <w:r>
        <w:rPr>
          <w:rFonts w:ascii="Century Schoolbook" w:hAnsi="Century Schoolbook"/>
          <w:b/>
        </w:rPr>
        <w:t xml:space="preserve">USC </w:t>
      </w:r>
      <w:r w:rsidR="003823D8">
        <w:rPr>
          <w:rFonts w:ascii="Century Schoolbook" w:hAnsi="Century Schoolbook"/>
          <w:b/>
        </w:rPr>
        <w:t xml:space="preserve">Facilities </w:t>
      </w:r>
      <w:r>
        <w:rPr>
          <w:rFonts w:ascii="Century Schoolbook" w:hAnsi="Century Schoolbook"/>
          <w:b/>
        </w:rPr>
        <w:t>Sign Coordinator will coordinate permits and utility identification.</w:t>
      </w:r>
    </w:p>
    <w:p w:rsidR="005B420B" w:rsidRDefault="005B420B" w:rsidP="00D56834">
      <w:pPr>
        <w:rPr>
          <w:b/>
          <w:noProof/>
          <w:sz w:val="24"/>
          <w:szCs w:val="24"/>
        </w:rPr>
      </w:pPr>
    </w:p>
    <w:p w:rsidR="00FC3D0D" w:rsidRDefault="00FC3D0D" w:rsidP="00D56834">
      <w:pPr>
        <w:rPr>
          <w:b/>
          <w:noProof/>
          <w:sz w:val="24"/>
          <w:szCs w:val="24"/>
        </w:rPr>
      </w:pPr>
    </w:p>
    <w:p w:rsidR="00FC3D0D" w:rsidRDefault="00FC3D0D" w:rsidP="00FC3D0D">
      <w:pPr>
        <w:tabs>
          <w:tab w:val="left" w:pos="360"/>
        </w:tabs>
        <w:suppressAutoHyphens/>
        <w:spacing w:line="240" w:lineRule="atLeast"/>
        <w:ind w:left="360" w:hanging="360"/>
        <w:rPr>
          <w:rFonts w:ascii="Century Schoolbook" w:hAnsi="Century Schoolbook"/>
          <w:b/>
        </w:rPr>
      </w:pPr>
      <w:r>
        <w:rPr>
          <w:rFonts w:ascii="Century Schoolbook" w:hAnsi="Century Schoolbook" w:cs="Arial"/>
          <w:b/>
          <w:color w:val="000000"/>
        </w:rPr>
        <w:t>T</w:t>
      </w:r>
      <w:r>
        <w:rPr>
          <w:rFonts w:ascii="Century Schoolbook" w:hAnsi="Century Schoolbook"/>
          <w:b/>
        </w:rPr>
        <w:t xml:space="preserve">here are no specifications for breakaway installation. </w:t>
      </w:r>
    </w:p>
    <w:p w:rsidR="00FC3D0D" w:rsidRDefault="00FC3D0D" w:rsidP="00D56834">
      <w:pPr>
        <w:rPr>
          <w:b/>
          <w:noProof/>
          <w:sz w:val="24"/>
          <w:szCs w:val="24"/>
        </w:rPr>
      </w:pPr>
    </w:p>
    <w:p w:rsidR="005B420B" w:rsidRDefault="005B420B" w:rsidP="00D56834">
      <w:pPr>
        <w:rPr>
          <w:b/>
          <w:noProof/>
          <w:sz w:val="24"/>
          <w:szCs w:val="24"/>
        </w:rPr>
      </w:pPr>
    </w:p>
    <w:p w:rsidR="004A7D83" w:rsidRDefault="004A7D83" w:rsidP="004A7D83">
      <w:pPr>
        <w:tabs>
          <w:tab w:val="left" w:pos="0"/>
        </w:tabs>
        <w:suppressAutoHyphens/>
        <w:spacing w:line="240" w:lineRule="atLeast"/>
        <w:rPr>
          <w:rFonts w:ascii="Century Schoolbook" w:hAnsi="Century Schoolbook"/>
          <w:b/>
        </w:rPr>
      </w:pPr>
      <w:r>
        <w:rPr>
          <w:rFonts w:ascii="Century Schoolbook" w:hAnsi="Century Schoolbook" w:cs="Arial"/>
          <w:b/>
          <w:color w:val="000000"/>
        </w:rPr>
        <w:t>This contract includes all costs associated with the necessary fabrication, production, installation, and a</w:t>
      </w:r>
      <w:r>
        <w:rPr>
          <w:rFonts w:ascii="Century Schoolbook" w:hAnsi="Century Schoolbook"/>
          <w:b/>
        </w:rPr>
        <w:t xml:space="preserve">rtwork (proofs) </w:t>
      </w:r>
      <w:r>
        <w:rPr>
          <w:rFonts w:ascii="Century Schoolbook" w:hAnsi="Century Schoolbook" w:cs="Arial"/>
          <w:b/>
          <w:color w:val="000000"/>
        </w:rPr>
        <w:t xml:space="preserve">of these signs.  The Bidder’s Schedule in Section VIII of the solicitation is separated to identify material and installation for tax purposes.  </w:t>
      </w:r>
    </w:p>
    <w:p w:rsidR="00FC3D0D" w:rsidRDefault="00FC3D0D" w:rsidP="00D56834">
      <w:pPr>
        <w:rPr>
          <w:b/>
          <w:noProof/>
          <w:sz w:val="24"/>
          <w:szCs w:val="24"/>
        </w:rPr>
      </w:pPr>
    </w:p>
    <w:p w:rsidR="00403D56" w:rsidRDefault="00403D56" w:rsidP="00403D56">
      <w:pPr>
        <w:tabs>
          <w:tab w:val="left" w:pos="0"/>
        </w:tabs>
        <w:suppressAutoHyphens/>
        <w:spacing w:line="240" w:lineRule="atLeast"/>
        <w:rPr>
          <w:rFonts w:ascii="Century Schoolbook" w:hAnsi="Century Schoolbook"/>
          <w:b/>
        </w:rPr>
      </w:pPr>
      <w:r>
        <w:rPr>
          <w:rFonts w:ascii="Century Schoolbook" w:hAnsi="Century Schoolbook"/>
          <w:b/>
        </w:rPr>
        <w:t xml:space="preserve">All signs shall be fabricated and installation completed in 30 days or less from the date approval is received by contractor from </w:t>
      </w:r>
      <w:r w:rsidR="003823D8">
        <w:rPr>
          <w:rFonts w:ascii="Century Schoolbook" w:hAnsi="Century Schoolbook"/>
          <w:b/>
        </w:rPr>
        <w:t>USC Facilities S</w:t>
      </w:r>
      <w:r>
        <w:rPr>
          <w:rFonts w:ascii="Century Schoolbook" w:hAnsi="Century Schoolbook"/>
          <w:b/>
        </w:rPr>
        <w:t>ign Coordinator.</w:t>
      </w:r>
    </w:p>
    <w:p w:rsidR="00FC3D0D" w:rsidRDefault="00FC3D0D" w:rsidP="00D56834">
      <w:pPr>
        <w:rPr>
          <w:b/>
          <w:noProof/>
          <w:sz w:val="24"/>
          <w:szCs w:val="24"/>
        </w:rPr>
      </w:pPr>
    </w:p>
    <w:p w:rsidR="005B420B" w:rsidRDefault="005B420B" w:rsidP="00D56834">
      <w:pPr>
        <w:rPr>
          <w:b/>
          <w:noProof/>
          <w:sz w:val="24"/>
          <w:szCs w:val="24"/>
        </w:rPr>
      </w:pPr>
    </w:p>
    <w:p w:rsidR="00D56834" w:rsidRPr="000050D2" w:rsidRDefault="00D56834" w:rsidP="00D56834">
      <w:pPr>
        <w:rPr>
          <w:b/>
          <w:sz w:val="24"/>
          <w:szCs w:val="24"/>
        </w:rPr>
      </w:pPr>
      <w:r w:rsidRPr="000050D2">
        <w:rPr>
          <w:b/>
          <w:noProof/>
          <w:sz w:val="24"/>
          <w:szCs w:val="24"/>
        </w:rPr>
        <w:t>IV. Information For Offerors To Submit</w:t>
      </w:r>
    </w:p>
    <w:p w:rsidR="00D56834" w:rsidRPr="000050D2" w:rsidRDefault="00D56834" w:rsidP="00D56834"/>
    <w:p w:rsidR="00785970" w:rsidRPr="000050D2" w:rsidRDefault="00785970" w:rsidP="00785970">
      <w:pPr>
        <w:jc w:val="both"/>
      </w:pPr>
      <w:r w:rsidRPr="000050D2">
        <w:rPr>
          <w:b/>
        </w:rPr>
        <w:t>INFORMATION FOR OFFERORS TO SUBMIT – GENERAL</w:t>
      </w:r>
      <w:r w:rsidRPr="000050D2">
        <w:t xml:space="preserve"> (JANUARY 2006): Offeror shall submit a signed Cover Page and Page Two. Offeror should submit all other information and documents requested in this part and in parts II.B. Special Instructions; III. Scope of Work; V. Qualifications; VIII. Bidding Schedule/Price Proposal; and any appropriate attachments addressed in section IX. Attachments to Solicitations.</w:t>
      </w:r>
    </w:p>
    <w:p w:rsidR="00785970" w:rsidRDefault="00785970" w:rsidP="00785970">
      <w:pPr>
        <w:jc w:val="both"/>
        <w:rPr>
          <w:b/>
        </w:rPr>
      </w:pPr>
    </w:p>
    <w:p w:rsidR="001664FA" w:rsidRDefault="001664FA" w:rsidP="00785970">
      <w:pPr>
        <w:jc w:val="both"/>
        <w:rPr>
          <w:b/>
        </w:rPr>
      </w:pPr>
    </w:p>
    <w:p w:rsidR="007F0302" w:rsidRPr="003009BF" w:rsidRDefault="007F0302" w:rsidP="007F0302">
      <w:pPr>
        <w:autoSpaceDE w:val="0"/>
        <w:autoSpaceDN w:val="0"/>
        <w:adjustRightInd w:val="0"/>
        <w:jc w:val="center"/>
        <w:rPr>
          <w:rFonts w:ascii="Arial" w:hAnsi="Arial" w:cs="Arial"/>
          <w:b/>
          <w:sz w:val="24"/>
          <w:szCs w:val="24"/>
          <w:u w:val="single"/>
        </w:rPr>
      </w:pPr>
      <w:r w:rsidRPr="003009BF">
        <w:rPr>
          <w:rFonts w:ascii="Arial" w:hAnsi="Arial" w:cs="Arial"/>
          <w:b/>
          <w:sz w:val="24"/>
          <w:szCs w:val="24"/>
          <w:u w:val="single"/>
        </w:rPr>
        <w:t>PROPOSAL CONTENTS</w:t>
      </w:r>
    </w:p>
    <w:p w:rsidR="007F0302" w:rsidRDefault="007F0302" w:rsidP="007F0302">
      <w:pPr>
        <w:ind w:right="90"/>
        <w:jc w:val="center"/>
        <w:rPr>
          <w:sz w:val="24"/>
          <w:szCs w:val="24"/>
        </w:rPr>
      </w:pPr>
    </w:p>
    <w:p w:rsidR="003024B6" w:rsidRDefault="003024B6" w:rsidP="003024B6">
      <w:pPr>
        <w:pStyle w:val="Header"/>
        <w:widowControl w:val="0"/>
        <w:tabs>
          <w:tab w:val="clear" w:pos="4320"/>
          <w:tab w:val="clear" w:pos="8640"/>
        </w:tabs>
        <w:autoSpaceDE w:val="0"/>
        <w:autoSpaceDN w:val="0"/>
        <w:adjustRightInd w:val="0"/>
      </w:pPr>
      <w:r>
        <w:t>To be considered for award, all proposals must include, as a minimum, the following information. Bidders should restate each of the items listed below and provide their response immediately thereafter.  All information should be presented in the listed order.</w:t>
      </w:r>
    </w:p>
    <w:p w:rsidR="003024B6" w:rsidRDefault="003024B6" w:rsidP="003024B6">
      <w:pPr>
        <w:ind w:right="90"/>
        <w:rPr>
          <w:sz w:val="24"/>
          <w:szCs w:val="24"/>
        </w:rPr>
      </w:pPr>
    </w:p>
    <w:p w:rsidR="001664FA" w:rsidRDefault="001664FA" w:rsidP="001664FA">
      <w:pPr>
        <w:autoSpaceDE w:val="0"/>
        <w:autoSpaceDN w:val="0"/>
        <w:adjustRightInd w:val="0"/>
        <w:rPr>
          <w:b/>
          <w:bCs/>
          <w:color w:val="000000"/>
        </w:rPr>
      </w:pPr>
      <w:r>
        <w:rPr>
          <w:b/>
          <w:bCs/>
          <w:color w:val="000000"/>
        </w:rPr>
        <w:t xml:space="preserve">A.  </w:t>
      </w:r>
      <w:proofErr w:type="gramStart"/>
      <w:r>
        <w:rPr>
          <w:b/>
          <w:bCs/>
          <w:color w:val="000000"/>
        </w:rPr>
        <w:t>Cost  -</w:t>
      </w:r>
      <w:proofErr w:type="gramEnd"/>
      <w:r>
        <w:rPr>
          <w:b/>
          <w:bCs/>
          <w:color w:val="000000"/>
        </w:rPr>
        <w:t xml:space="preserve"> Completed Bidder’s Schedule in Section VIII of the solicitation.</w:t>
      </w:r>
    </w:p>
    <w:p w:rsidR="001664FA" w:rsidRDefault="001664FA" w:rsidP="001664FA">
      <w:pPr>
        <w:autoSpaceDE w:val="0"/>
        <w:autoSpaceDN w:val="0"/>
        <w:adjustRightInd w:val="0"/>
        <w:rPr>
          <w:b/>
          <w:bCs/>
          <w:color w:val="000000"/>
        </w:rPr>
      </w:pPr>
    </w:p>
    <w:p w:rsidR="001664FA" w:rsidRDefault="001664FA" w:rsidP="001664FA">
      <w:pPr>
        <w:autoSpaceDE w:val="0"/>
        <w:autoSpaceDN w:val="0"/>
        <w:adjustRightInd w:val="0"/>
        <w:rPr>
          <w:b/>
          <w:color w:val="000000"/>
        </w:rPr>
      </w:pPr>
      <w:r>
        <w:rPr>
          <w:b/>
          <w:color w:val="000000"/>
        </w:rPr>
        <w:t xml:space="preserve">B.  </w:t>
      </w:r>
      <w:proofErr w:type="spellStart"/>
      <w:proofErr w:type="gramStart"/>
      <w:r w:rsidR="003024B6">
        <w:rPr>
          <w:b/>
          <w:color w:val="000000"/>
        </w:rPr>
        <w:t>Offeror’s</w:t>
      </w:r>
      <w:proofErr w:type="spellEnd"/>
      <w:r w:rsidR="003024B6">
        <w:rPr>
          <w:b/>
          <w:color w:val="000000"/>
        </w:rPr>
        <w:t xml:space="preserve"> </w:t>
      </w:r>
      <w:r>
        <w:rPr>
          <w:b/>
          <w:color w:val="000000"/>
        </w:rPr>
        <w:t xml:space="preserve"> Qualification</w:t>
      </w:r>
      <w:proofErr w:type="gramEnd"/>
      <w:r>
        <w:rPr>
          <w:b/>
          <w:color w:val="000000"/>
        </w:rPr>
        <w:t xml:space="preserve">, Experience, </w:t>
      </w:r>
      <w:r w:rsidR="003024B6">
        <w:rPr>
          <w:b/>
          <w:color w:val="000000"/>
        </w:rPr>
        <w:t xml:space="preserve">References, </w:t>
      </w:r>
      <w:r>
        <w:rPr>
          <w:b/>
          <w:color w:val="000000"/>
        </w:rPr>
        <w:t>Staff</w:t>
      </w:r>
      <w:r w:rsidR="003024B6">
        <w:rPr>
          <w:b/>
          <w:color w:val="000000"/>
        </w:rPr>
        <w:t xml:space="preserve"> and Resources</w:t>
      </w:r>
    </w:p>
    <w:p w:rsidR="001664FA" w:rsidRDefault="001664FA" w:rsidP="00A53CBF">
      <w:pPr>
        <w:autoSpaceDE w:val="0"/>
        <w:autoSpaceDN w:val="0"/>
        <w:adjustRightInd w:val="0"/>
        <w:rPr>
          <w:color w:val="000000"/>
        </w:rPr>
      </w:pPr>
      <w:r>
        <w:rPr>
          <w:color w:val="000000"/>
        </w:rPr>
        <w:t xml:space="preserve">The University will use </w:t>
      </w:r>
      <w:r w:rsidR="00A53CBF">
        <w:rPr>
          <w:color w:val="000000"/>
        </w:rPr>
        <w:t xml:space="preserve">the following </w:t>
      </w:r>
      <w:r>
        <w:rPr>
          <w:color w:val="000000"/>
        </w:rPr>
        <w:t>information submitted by the bidders to assess experience</w:t>
      </w:r>
      <w:r w:rsidR="00A53CBF">
        <w:rPr>
          <w:color w:val="000000"/>
        </w:rPr>
        <w:t>:</w:t>
      </w:r>
      <w:r>
        <w:rPr>
          <w:color w:val="000000"/>
        </w:rPr>
        <w:t xml:space="preserve"> </w:t>
      </w:r>
    </w:p>
    <w:p w:rsidR="00A53CBF" w:rsidRDefault="001664FA" w:rsidP="00A53CBF">
      <w:pPr>
        <w:pStyle w:val="ListParagraph"/>
        <w:numPr>
          <w:ilvl w:val="0"/>
          <w:numId w:val="36"/>
        </w:numPr>
        <w:autoSpaceDE w:val="0"/>
        <w:autoSpaceDN w:val="0"/>
        <w:adjustRightInd w:val="0"/>
        <w:rPr>
          <w:color w:val="000000"/>
        </w:rPr>
      </w:pPr>
      <w:r w:rsidRPr="00A53CBF">
        <w:rPr>
          <w:color w:val="000000"/>
        </w:rPr>
        <w:t>State the number of years your company has been providing this type of service</w:t>
      </w:r>
      <w:r w:rsidR="00A53CBF">
        <w:rPr>
          <w:color w:val="000000"/>
        </w:rPr>
        <w:t xml:space="preserve"> being solicited</w:t>
      </w:r>
      <w:r w:rsidRPr="00A53CBF">
        <w:rPr>
          <w:color w:val="000000"/>
        </w:rPr>
        <w:t>.</w:t>
      </w:r>
    </w:p>
    <w:p w:rsidR="001664FA" w:rsidRPr="00A53CBF" w:rsidRDefault="001664FA" w:rsidP="00A53CBF">
      <w:pPr>
        <w:pStyle w:val="ListParagraph"/>
        <w:numPr>
          <w:ilvl w:val="0"/>
          <w:numId w:val="36"/>
        </w:numPr>
        <w:autoSpaceDE w:val="0"/>
        <w:autoSpaceDN w:val="0"/>
        <w:adjustRightInd w:val="0"/>
        <w:rPr>
          <w:color w:val="000000"/>
        </w:rPr>
      </w:pPr>
      <w:r w:rsidRPr="00A53CBF">
        <w:rPr>
          <w:color w:val="000000"/>
        </w:rPr>
        <w:t xml:space="preserve">Submit at least three (3) references where </w:t>
      </w:r>
      <w:proofErr w:type="spellStart"/>
      <w:proofErr w:type="gramStart"/>
      <w:r w:rsidR="00A53CBF">
        <w:rPr>
          <w:color w:val="000000"/>
        </w:rPr>
        <w:t>Offeror</w:t>
      </w:r>
      <w:proofErr w:type="spellEnd"/>
      <w:r w:rsidR="00A53CBF">
        <w:rPr>
          <w:color w:val="000000"/>
        </w:rPr>
        <w:t xml:space="preserve"> </w:t>
      </w:r>
      <w:r w:rsidRPr="00A53CBF">
        <w:rPr>
          <w:color w:val="000000"/>
        </w:rPr>
        <w:t xml:space="preserve"> has</w:t>
      </w:r>
      <w:proofErr w:type="gramEnd"/>
      <w:r w:rsidRPr="00A53CBF">
        <w:rPr>
          <w:color w:val="000000"/>
        </w:rPr>
        <w:t xml:space="preserve"> provided such services, showing the number of items produced and installed for each reference to include; the company name, contact person and telephone number for each reference. The University reserves the right to contact references.</w:t>
      </w:r>
    </w:p>
    <w:p w:rsidR="001664FA" w:rsidRDefault="00A53CBF" w:rsidP="001664FA">
      <w:pPr>
        <w:autoSpaceDE w:val="0"/>
        <w:autoSpaceDN w:val="0"/>
        <w:adjustRightInd w:val="0"/>
        <w:rPr>
          <w:color w:val="000000"/>
        </w:rPr>
      </w:pPr>
      <w:r>
        <w:rPr>
          <w:color w:val="000000"/>
        </w:rPr>
        <w:t>3</w:t>
      </w:r>
      <w:r w:rsidR="001664FA">
        <w:rPr>
          <w:color w:val="000000"/>
        </w:rPr>
        <w:t xml:space="preserve">.  </w:t>
      </w:r>
      <w:r>
        <w:rPr>
          <w:color w:val="000000"/>
        </w:rPr>
        <w:t xml:space="preserve">  </w:t>
      </w:r>
      <w:proofErr w:type="spellStart"/>
      <w:r>
        <w:rPr>
          <w:color w:val="000000"/>
        </w:rPr>
        <w:t>Offeror</w:t>
      </w:r>
      <w:proofErr w:type="spellEnd"/>
      <w:r>
        <w:rPr>
          <w:color w:val="000000"/>
        </w:rPr>
        <w:t xml:space="preserve"> </w:t>
      </w:r>
      <w:r w:rsidR="001664FA">
        <w:rPr>
          <w:color w:val="000000"/>
        </w:rPr>
        <w:t xml:space="preserve">is to provide information on the number of personnel available to provide the services  </w:t>
      </w:r>
    </w:p>
    <w:p w:rsidR="001664FA" w:rsidRDefault="001664FA" w:rsidP="001664FA">
      <w:pPr>
        <w:autoSpaceDE w:val="0"/>
        <w:autoSpaceDN w:val="0"/>
        <w:adjustRightInd w:val="0"/>
        <w:rPr>
          <w:color w:val="000000"/>
        </w:rPr>
      </w:pPr>
      <w:r>
        <w:rPr>
          <w:color w:val="000000"/>
        </w:rPr>
        <w:t xml:space="preserve">     </w:t>
      </w:r>
      <w:r w:rsidR="00A53CBF">
        <w:rPr>
          <w:color w:val="000000"/>
        </w:rPr>
        <w:t xml:space="preserve">  </w:t>
      </w:r>
      <w:proofErr w:type="gramStart"/>
      <w:r>
        <w:rPr>
          <w:color w:val="000000"/>
        </w:rPr>
        <w:t>required</w:t>
      </w:r>
      <w:proofErr w:type="gramEnd"/>
      <w:r>
        <w:rPr>
          <w:color w:val="000000"/>
        </w:rPr>
        <w:t xml:space="preserve"> in th</w:t>
      </w:r>
      <w:r w:rsidR="00A53CBF">
        <w:rPr>
          <w:color w:val="000000"/>
        </w:rPr>
        <w:t>e solicitation</w:t>
      </w:r>
      <w:r>
        <w:rPr>
          <w:color w:val="000000"/>
        </w:rPr>
        <w:t xml:space="preserve">. </w:t>
      </w:r>
    </w:p>
    <w:p w:rsidR="001664FA" w:rsidRDefault="00A53CBF" w:rsidP="001664FA">
      <w:pPr>
        <w:autoSpaceDE w:val="0"/>
        <w:autoSpaceDN w:val="0"/>
        <w:adjustRightInd w:val="0"/>
        <w:rPr>
          <w:color w:val="000000"/>
        </w:rPr>
      </w:pPr>
      <w:r>
        <w:rPr>
          <w:color w:val="000000"/>
        </w:rPr>
        <w:t>4</w:t>
      </w:r>
      <w:r w:rsidR="001664FA">
        <w:rPr>
          <w:color w:val="000000"/>
        </w:rPr>
        <w:t xml:space="preserve">.  </w:t>
      </w:r>
      <w:r>
        <w:rPr>
          <w:color w:val="000000"/>
        </w:rPr>
        <w:t xml:space="preserve">  </w:t>
      </w:r>
      <w:r w:rsidR="001664FA">
        <w:rPr>
          <w:color w:val="000000"/>
        </w:rPr>
        <w:t xml:space="preserve">Identify the </w:t>
      </w:r>
      <w:proofErr w:type="spellStart"/>
      <w:r>
        <w:rPr>
          <w:color w:val="000000"/>
        </w:rPr>
        <w:t>Offeror’s</w:t>
      </w:r>
      <w:proofErr w:type="spellEnd"/>
      <w:r>
        <w:rPr>
          <w:color w:val="000000"/>
        </w:rPr>
        <w:t xml:space="preserve"> </w:t>
      </w:r>
      <w:r w:rsidR="001664FA">
        <w:rPr>
          <w:color w:val="000000"/>
        </w:rPr>
        <w:t>key staff that will be assigned to the contract, indicate the years of experience each has</w:t>
      </w:r>
    </w:p>
    <w:p w:rsidR="001664FA" w:rsidRDefault="001664FA" w:rsidP="001664FA">
      <w:pPr>
        <w:autoSpaceDE w:val="0"/>
        <w:autoSpaceDN w:val="0"/>
        <w:adjustRightInd w:val="0"/>
        <w:rPr>
          <w:color w:val="000000"/>
        </w:rPr>
      </w:pPr>
      <w:r>
        <w:rPr>
          <w:color w:val="000000"/>
        </w:rPr>
        <w:t xml:space="preserve">     </w:t>
      </w:r>
      <w:r w:rsidR="00A53CBF">
        <w:rPr>
          <w:color w:val="000000"/>
        </w:rPr>
        <w:t xml:space="preserve">  </w:t>
      </w:r>
      <w:proofErr w:type="gramStart"/>
      <w:r>
        <w:rPr>
          <w:color w:val="000000"/>
        </w:rPr>
        <w:t>related</w:t>
      </w:r>
      <w:proofErr w:type="gramEnd"/>
      <w:r>
        <w:rPr>
          <w:color w:val="000000"/>
        </w:rPr>
        <w:t xml:space="preserve"> to this type of service</w:t>
      </w:r>
      <w:r w:rsidR="00A53CBF">
        <w:rPr>
          <w:color w:val="000000"/>
        </w:rPr>
        <w:t xml:space="preserve">; </w:t>
      </w:r>
      <w:r>
        <w:rPr>
          <w:color w:val="000000"/>
        </w:rPr>
        <w:t>facility</w:t>
      </w:r>
      <w:r w:rsidR="00A53CBF">
        <w:rPr>
          <w:color w:val="000000"/>
        </w:rPr>
        <w:t>;</w:t>
      </w:r>
      <w:r>
        <w:rPr>
          <w:color w:val="000000"/>
        </w:rPr>
        <w:t xml:space="preserve"> resources</w:t>
      </w:r>
      <w:r w:rsidR="00A53CBF">
        <w:rPr>
          <w:color w:val="000000"/>
        </w:rPr>
        <w:t>;</w:t>
      </w:r>
      <w:r>
        <w:rPr>
          <w:color w:val="000000"/>
        </w:rPr>
        <w:t xml:space="preserve"> equipment</w:t>
      </w:r>
      <w:r w:rsidR="00A53CBF">
        <w:rPr>
          <w:color w:val="000000"/>
        </w:rPr>
        <w:t>;</w:t>
      </w:r>
      <w:r>
        <w:rPr>
          <w:color w:val="000000"/>
        </w:rPr>
        <w:t xml:space="preserve"> and software used for manufacturing. </w:t>
      </w:r>
    </w:p>
    <w:p w:rsidR="00A53CBF" w:rsidRDefault="001664FA" w:rsidP="00A53CBF">
      <w:pPr>
        <w:autoSpaceDE w:val="0"/>
        <w:autoSpaceDN w:val="0"/>
        <w:adjustRightInd w:val="0"/>
        <w:rPr>
          <w:color w:val="000000"/>
        </w:rPr>
      </w:pPr>
      <w:r>
        <w:rPr>
          <w:color w:val="000000"/>
        </w:rPr>
        <w:t xml:space="preserve">4.  </w:t>
      </w:r>
      <w:r w:rsidR="00A53CBF">
        <w:rPr>
          <w:color w:val="000000"/>
        </w:rPr>
        <w:t xml:space="preserve">  </w:t>
      </w:r>
      <w:proofErr w:type="spellStart"/>
      <w:r w:rsidR="00A53CBF">
        <w:rPr>
          <w:color w:val="000000"/>
        </w:rPr>
        <w:t>Offeror</w:t>
      </w:r>
      <w:proofErr w:type="spellEnd"/>
      <w:r>
        <w:rPr>
          <w:color w:val="000000"/>
        </w:rPr>
        <w:t xml:space="preserve"> </w:t>
      </w:r>
      <w:r w:rsidR="00A53CBF">
        <w:rPr>
          <w:color w:val="000000"/>
        </w:rPr>
        <w:t xml:space="preserve">is </w:t>
      </w:r>
      <w:r>
        <w:rPr>
          <w:color w:val="000000"/>
        </w:rPr>
        <w:t>to include a copy of business insurance and any licenses required</w:t>
      </w:r>
      <w:r w:rsidR="00A53CBF">
        <w:rPr>
          <w:color w:val="000000"/>
        </w:rPr>
        <w:t xml:space="preserve"> to perform the services  </w:t>
      </w:r>
    </w:p>
    <w:p w:rsidR="00A53CBF" w:rsidRDefault="00A53CBF" w:rsidP="00A53CBF">
      <w:pPr>
        <w:autoSpaceDE w:val="0"/>
        <w:autoSpaceDN w:val="0"/>
        <w:adjustRightInd w:val="0"/>
        <w:rPr>
          <w:color w:val="000000"/>
        </w:rPr>
      </w:pPr>
      <w:r>
        <w:rPr>
          <w:color w:val="000000"/>
        </w:rPr>
        <w:t xml:space="preserve">       </w:t>
      </w:r>
      <w:proofErr w:type="gramStart"/>
      <w:r>
        <w:rPr>
          <w:color w:val="000000"/>
        </w:rPr>
        <w:t>required</w:t>
      </w:r>
      <w:proofErr w:type="gramEnd"/>
      <w:r>
        <w:rPr>
          <w:color w:val="000000"/>
        </w:rPr>
        <w:t xml:space="preserve"> in the solicitation. </w:t>
      </w:r>
    </w:p>
    <w:p w:rsidR="001664FA" w:rsidRDefault="001664FA" w:rsidP="001664FA">
      <w:pPr>
        <w:autoSpaceDE w:val="0"/>
        <w:autoSpaceDN w:val="0"/>
        <w:adjustRightInd w:val="0"/>
        <w:ind w:left="810"/>
        <w:rPr>
          <w:color w:val="000000"/>
        </w:rPr>
      </w:pPr>
    </w:p>
    <w:p w:rsidR="001664FA" w:rsidRDefault="001664FA" w:rsidP="00A53CBF">
      <w:pPr>
        <w:autoSpaceDE w:val="0"/>
        <w:autoSpaceDN w:val="0"/>
        <w:adjustRightInd w:val="0"/>
        <w:rPr>
          <w:b/>
          <w:bCs/>
          <w:color w:val="000000"/>
        </w:rPr>
      </w:pPr>
      <w:r>
        <w:rPr>
          <w:b/>
          <w:bCs/>
          <w:color w:val="000000"/>
        </w:rPr>
        <w:t>C.  Samples and Shop drawings of D1, F, B1 and G6</w:t>
      </w:r>
    </w:p>
    <w:p w:rsidR="001664FA" w:rsidRDefault="001664FA" w:rsidP="00A53CBF">
      <w:pPr>
        <w:autoSpaceDE w:val="0"/>
        <w:autoSpaceDN w:val="0"/>
        <w:adjustRightInd w:val="0"/>
        <w:rPr>
          <w:bCs/>
          <w:color w:val="000000"/>
        </w:rPr>
      </w:pPr>
      <w:r>
        <w:rPr>
          <w:bCs/>
          <w:color w:val="000000"/>
        </w:rPr>
        <w:t xml:space="preserve">1.   Adherence </w:t>
      </w:r>
      <w:r w:rsidR="00A53CBF">
        <w:rPr>
          <w:bCs/>
          <w:color w:val="000000"/>
        </w:rPr>
        <w:t>t</w:t>
      </w:r>
      <w:r>
        <w:rPr>
          <w:bCs/>
          <w:color w:val="000000"/>
        </w:rPr>
        <w:t>o specifications, selling condition of finished product, and the samples submitted a</w:t>
      </w:r>
      <w:r w:rsidR="00A53CBF">
        <w:rPr>
          <w:bCs/>
          <w:color w:val="000000"/>
        </w:rPr>
        <w:t>re</w:t>
      </w:r>
    </w:p>
    <w:p w:rsidR="001664FA" w:rsidRDefault="001664FA" w:rsidP="00A53CBF">
      <w:pPr>
        <w:autoSpaceDE w:val="0"/>
        <w:autoSpaceDN w:val="0"/>
        <w:adjustRightInd w:val="0"/>
        <w:rPr>
          <w:b/>
          <w:bCs/>
          <w:color w:val="000000"/>
        </w:rPr>
      </w:pPr>
      <w:r>
        <w:rPr>
          <w:bCs/>
          <w:color w:val="000000"/>
        </w:rPr>
        <w:t xml:space="preserve">       </w:t>
      </w:r>
      <w:proofErr w:type="gramStart"/>
      <w:r>
        <w:rPr>
          <w:bCs/>
          <w:color w:val="000000"/>
        </w:rPr>
        <w:t>representative</w:t>
      </w:r>
      <w:proofErr w:type="gramEnd"/>
      <w:r>
        <w:rPr>
          <w:bCs/>
          <w:color w:val="000000"/>
        </w:rPr>
        <w:t xml:space="preserve"> of the shop drawings submitted.</w:t>
      </w:r>
    </w:p>
    <w:p w:rsidR="001664FA" w:rsidRDefault="001664FA" w:rsidP="001664FA">
      <w:pPr>
        <w:spacing w:line="264" w:lineRule="exact"/>
      </w:pPr>
    </w:p>
    <w:p w:rsidR="001664FA" w:rsidRDefault="001664FA" w:rsidP="001664FA">
      <w:pPr>
        <w:ind w:right="90"/>
        <w:rPr>
          <w:sz w:val="24"/>
          <w:szCs w:val="24"/>
        </w:rPr>
      </w:pPr>
    </w:p>
    <w:p w:rsidR="004A7D83" w:rsidRDefault="004A7D83" w:rsidP="004A7D83">
      <w:pPr>
        <w:tabs>
          <w:tab w:val="left" w:pos="0"/>
        </w:tabs>
        <w:suppressAutoHyphens/>
        <w:spacing w:line="240" w:lineRule="atLeast"/>
        <w:rPr>
          <w:rFonts w:ascii="Century Schoolbook" w:hAnsi="Century Schoolbook"/>
          <w:b/>
        </w:rPr>
      </w:pPr>
      <w:r>
        <w:rPr>
          <w:b/>
          <w:noProof/>
          <w:sz w:val="24"/>
          <w:szCs w:val="24"/>
        </w:rPr>
        <w:t>NOTE:  T</w:t>
      </w:r>
      <w:r>
        <w:rPr>
          <w:rFonts w:ascii="Century Schoolbook" w:hAnsi="Century Schoolbook" w:cs="Arial"/>
          <w:b/>
          <w:color w:val="000000"/>
        </w:rPr>
        <w:t xml:space="preserve">here is no additional information required in the proposal unless an </w:t>
      </w:r>
      <w:proofErr w:type="spellStart"/>
      <w:proofErr w:type="gramStart"/>
      <w:r>
        <w:rPr>
          <w:rFonts w:ascii="Century Schoolbook" w:hAnsi="Century Schoolbook" w:cs="Arial"/>
          <w:b/>
          <w:color w:val="000000"/>
        </w:rPr>
        <w:t>offeror</w:t>
      </w:r>
      <w:proofErr w:type="spellEnd"/>
      <w:r>
        <w:rPr>
          <w:rFonts w:ascii="Century Schoolbook" w:hAnsi="Century Schoolbook" w:cs="Arial"/>
          <w:b/>
          <w:color w:val="000000"/>
        </w:rPr>
        <w:t xml:space="preserve">  determines</w:t>
      </w:r>
      <w:proofErr w:type="gramEnd"/>
      <w:r>
        <w:rPr>
          <w:rFonts w:ascii="Century Schoolbook" w:hAnsi="Century Schoolbook" w:cs="Arial"/>
          <w:b/>
          <w:color w:val="000000"/>
        </w:rPr>
        <w:t xml:space="preserve"> there is additional information it want to be considered in its proposal.</w:t>
      </w:r>
    </w:p>
    <w:p w:rsidR="00F7246F" w:rsidRDefault="00F7246F" w:rsidP="00D56834">
      <w:pPr>
        <w:rPr>
          <w:b/>
          <w:noProof/>
          <w:sz w:val="24"/>
          <w:szCs w:val="24"/>
        </w:rPr>
      </w:pPr>
    </w:p>
    <w:p w:rsidR="0006298E" w:rsidRDefault="0006298E" w:rsidP="00D56834">
      <w:pPr>
        <w:rPr>
          <w:b/>
          <w:noProof/>
          <w:sz w:val="24"/>
          <w:szCs w:val="24"/>
        </w:rPr>
      </w:pPr>
    </w:p>
    <w:p w:rsidR="004A7D83" w:rsidRDefault="004A7D83" w:rsidP="00D56834">
      <w:pPr>
        <w:rPr>
          <w:b/>
          <w:noProof/>
          <w:sz w:val="24"/>
          <w:szCs w:val="24"/>
        </w:rPr>
      </w:pPr>
    </w:p>
    <w:p w:rsidR="0006298E" w:rsidRPr="00BA70AF" w:rsidRDefault="0006298E" w:rsidP="0006298E">
      <w:pPr>
        <w:jc w:val="both"/>
        <w:rPr>
          <w:b/>
        </w:rPr>
      </w:pPr>
      <w:r w:rsidRPr="00BA70AF">
        <w:rPr>
          <w:b/>
        </w:rPr>
        <w:t>MINORITY PARTICIPATION (JAN 2006)</w:t>
      </w:r>
    </w:p>
    <w:p w:rsidR="0006298E" w:rsidRPr="00BA70AF" w:rsidRDefault="0006298E" w:rsidP="0006298E">
      <w:pPr>
        <w:jc w:val="both"/>
        <w:rPr>
          <w:b/>
        </w:rPr>
      </w:pPr>
      <w:r w:rsidRPr="00BA70AF">
        <w:rPr>
          <w:b/>
        </w:rPr>
        <w:t>Is the bidder a South Carolina Certified Minority Business? □ Yes □ NO</w:t>
      </w:r>
    </w:p>
    <w:p w:rsidR="0006298E" w:rsidRPr="00BA70AF" w:rsidRDefault="0006298E" w:rsidP="0006298E">
      <w:pPr>
        <w:jc w:val="both"/>
        <w:rPr>
          <w:b/>
        </w:rPr>
      </w:pPr>
      <w:r w:rsidRPr="00BA70AF">
        <w:rPr>
          <w:b/>
        </w:rPr>
        <w:t>Is the bidder a Minority Business certified by another governmental entity? □ Yes □ NO</w:t>
      </w:r>
    </w:p>
    <w:p w:rsidR="0006298E" w:rsidRPr="00BA70AF" w:rsidRDefault="0006298E" w:rsidP="0006298E">
      <w:pPr>
        <w:jc w:val="both"/>
        <w:rPr>
          <w:b/>
        </w:rPr>
      </w:pPr>
      <w:r w:rsidRPr="00BA70AF">
        <w:rPr>
          <w:b/>
        </w:rPr>
        <w:t>If so, please list the certifying governmental entity: _________________________</w:t>
      </w:r>
    </w:p>
    <w:p w:rsidR="0006298E" w:rsidRPr="00BA70AF" w:rsidRDefault="0006298E" w:rsidP="0006298E">
      <w:pPr>
        <w:jc w:val="both"/>
        <w:rPr>
          <w:b/>
        </w:rPr>
      </w:pPr>
      <w:r w:rsidRPr="00BA70AF">
        <w:rPr>
          <w:b/>
        </w:rPr>
        <w:t>Will any of the work under this contract be performed by a SC certified Minority Business as a subcontractor? □ Yes □ NO</w:t>
      </w:r>
    </w:p>
    <w:p w:rsidR="0006298E" w:rsidRPr="00BA70AF" w:rsidRDefault="0006298E" w:rsidP="0006298E">
      <w:pPr>
        <w:jc w:val="both"/>
        <w:rPr>
          <w:b/>
        </w:rPr>
      </w:pPr>
      <w:r w:rsidRPr="00BA70AF">
        <w:rPr>
          <w:b/>
        </w:rPr>
        <w:t>If so, what percentage of the total value of the contract will be performed by a SC certified Minority Business as a subcontractor? □ Yes □ NO</w:t>
      </w:r>
    </w:p>
    <w:p w:rsidR="0006298E" w:rsidRPr="00BA70AF" w:rsidRDefault="0006298E" w:rsidP="0006298E">
      <w:pPr>
        <w:jc w:val="both"/>
        <w:rPr>
          <w:b/>
        </w:rPr>
      </w:pPr>
      <w:r w:rsidRPr="00BA70AF">
        <w:rPr>
          <w:b/>
        </w:rPr>
        <w:t>Will any of the work under this contract be performed by a minority business certified by another governmental entity as a subcontractor? □ Yes □ NO</w:t>
      </w:r>
    </w:p>
    <w:p w:rsidR="0006298E" w:rsidRPr="00BA70AF" w:rsidRDefault="0006298E" w:rsidP="0006298E">
      <w:pPr>
        <w:jc w:val="both"/>
        <w:rPr>
          <w:b/>
        </w:rPr>
      </w:pPr>
      <w:r w:rsidRPr="00BA70AF">
        <w:rPr>
          <w:b/>
        </w:rPr>
        <w:t>If so, what percentage of the total value of the contract will be performed by a minority business certified by another governmental entity as a subcontractor? □ Yes □ NO</w:t>
      </w:r>
    </w:p>
    <w:p w:rsidR="0006298E" w:rsidRPr="00BA70AF" w:rsidRDefault="0006298E" w:rsidP="0006298E">
      <w:pPr>
        <w:jc w:val="both"/>
        <w:rPr>
          <w:b/>
        </w:rPr>
      </w:pPr>
      <w:r w:rsidRPr="00BA70AF">
        <w:rPr>
          <w:b/>
        </w:rPr>
        <w:t>If a certified Minority Business is participating in this contract, please indicate all categories for which the Business is certified:</w:t>
      </w:r>
    </w:p>
    <w:p w:rsidR="0006298E" w:rsidRPr="00BA70AF" w:rsidRDefault="0006298E" w:rsidP="0006298E">
      <w:pPr>
        <w:jc w:val="both"/>
        <w:rPr>
          <w:b/>
        </w:rPr>
      </w:pPr>
      <w:r w:rsidRPr="00BA70AF">
        <w:rPr>
          <w:b/>
        </w:rPr>
        <w:t xml:space="preserve">□ Traditional minority </w:t>
      </w:r>
    </w:p>
    <w:p w:rsidR="0006298E" w:rsidRPr="00BA70AF" w:rsidRDefault="0006298E" w:rsidP="0006298E">
      <w:pPr>
        <w:jc w:val="both"/>
        <w:rPr>
          <w:b/>
        </w:rPr>
      </w:pPr>
      <w:r w:rsidRPr="00BA70AF">
        <w:rPr>
          <w:b/>
        </w:rPr>
        <w:t xml:space="preserve">□ Traditional minority, but female </w:t>
      </w:r>
    </w:p>
    <w:p w:rsidR="0006298E" w:rsidRPr="00BA70AF" w:rsidRDefault="0006298E" w:rsidP="0006298E">
      <w:pPr>
        <w:jc w:val="both"/>
        <w:rPr>
          <w:b/>
        </w:rPr>
      </w:pPr>
      <w:r w:rsidRPr="00BA70AF">
        <w:rPr>
          <w:b/>
        </w:rPr>
        <w:t xml:space="preserve">□ Women (Caucasian females) </w:t>
      </w:r>
    </w:p>
    <w:p w:rsidR="0006298E" w:rsidRPr="00BA70AF" w:rsidRDefault="0006298E" w:rsidP="0006298E">
      <w:pPr>
        <w:jc w:val="both"/>
        <w:rPr>
          <w:b/>
        </w:rPr>
      </w:pPr>
      <w:r w:rsidRPr="00BA70AF">
        <w:rPr>
          <w:b/>
        </w:rPr>
        <w:t xml:space="preserve">□ Hispanic minorities </w:t>
      </w:r>
    </w:p>
    <w:p w:rsidR="0006298E" w:rsidRPr="00BA70AF" w:rsidRDefault="0006298E" w:rsidP="0006298E">
      <w:pPr>
        <w:jc w:val="both"/>
        <w:rPr>
          <w:b/>
        </w:rPr>
      </w:pPr>
      <w:r w:rsidRPr="00BA70AF">
        <w:rPr>
          <w:b/>
        </w:rPr>
        <w:t xml:space="preserve">□ DOT referral (Traditional minority) </w:t>
      </w:r>
    </w:p>
    <w:p w:rsidR="0006298E" w:rsidRPr="00BA70AF" w:rsidRDefault="0006298E" w:rsidP="0006298E">
      <w:pPr>
        <w:jc w:val="both"/>
        <w:rPr>
          <w:b/>
        </w:rPr>
      </w:pPr>
      <w:r w:rsidRPr="00BA70AF">
        <w:rPr>
          <w:b/>
        </w:rPr>
        <w:t xml:space="preserve">□ DOT referral (Caucasian female) </w:t>
      </w:r>
    </w:p>
    <w:p w:rsidR="0006298E" w:rsidRPr="00BA70AF" w:rsidRDefault="0006298E" w:rsidP="0006298E">
      <w:pPr>
        <w:jc w:val="both"/>
        <w:rPr>
          <w:b/>
        </w:rPr>
      </w:pPr>
      <w:r w:rsidRPr="00BA70AF">
        <w:rPr>
          <w:b/>
        </w:rPr>
        <w:t xml:space="preserve">□ Temporary certification </w:t>
      </w:r>
    </w:p>
    <w:p w:rsidR="0006298E" w:rsidRPr="00BA70AF" w:rsidRDefault="0006298E" w:rsidP="0006298E">
      <w:pPr>
        <w:jc w:val="both"/>
        <w:rPr>
          <w:b/>
        </w:rPr>
      </w:pPr>
      <w:r w:rsidRPr="00BA70AF">
        <w:rPr>
          <w:b/>
        </w:rPr>
        <w:t xml:space="preserve">□ SBA 8 (a) certification referral </w:t>
      </w:r>
    </w:p>
    <w:p w:rsidR="0006298E" w:rsidRPr="00BA70AF" w:rsidRDefault="0006298E" w:rsidP="0006298E">
      <w:pPr>
        <w:jc w:val="both"/>
        <w:rPr>
          <w:b/>
        </w:rPr>
      </w:pPr>
      <w:r w:rsidRPr="00BA70AF">
        <w:rPr>
          <w:b/>
        </w:rPr>
        <w:t xml:space="preserve">□ </w:t>
      </w:r>
      <w:proofErr w:type="gramStart"/>
      <w:r w:rsidRPr="00BA70AF">
        <w:rPr>
          <w:b/>
        </w:rPr>
        <w:t>Other</w:t>
      </w:r>
      <w:proofErr w:type="gramEnd"/>
      <w:r w:rsidRPr="00BA70AF">
        <w:rPr>
          <w:b/>
        </w:rPr>
        <w:t xml:space="preserve"> minorities (Native American, Asian, etc.) </w:t>
      </w:r>
    </w:p>
    <w:p w:rsidR="0006298E" w:rsidRPr="00BA70AF" w:rsidRDefault="0006298E" w:rsidP="0006298E">
      <w:pPr>
        <w:autoSpaceDE w:val="0"/>
        <w:autoSpaceDN w:val="0"/>
        <w:adjustRightInd w:val="0"/>
        <w:ind w:left="720" w:hanging="720"/>
        <w:rPr>
          <w:b/>
        </w:rPr>
      </w:pPr>
      <w:r w:rsidRPr="00BA70AF">
        <w:rPr>
          <w:b/>
        </w:rPr>
        <w:t>(If more than one minority contractor will be utilized in the performance of this contract, please provide the</w:t>
      </w:r>
    </w:p>
    <w:p w:rsidR="0006298E" w:rsidRPr="00BA70AF" w:rsidRDefault="0006298E" w:rsidP="0006298E">
      <w:pPr>
        <w:autoSpaceDE w:val="0"/>
        <w:autoSpaceDN w:val="0"/>
        <w:adjustRightInd w:val="0"/>
        <w:ind w:left="720" w:hanging="720"/>
        <w:rPr>
          <w:b/>
        </w:rPr>
      </w:pPr>
      <w:r w:rsidRPr="00BA70AF">
        <w:rPr>
          <w:b/>
        </w:rPr>
        <w:t xml:space="preserve">   </w:t>
      </w:r>
      <w:proofErr w:type="gramStart"/>
      <w:r w:rsidRPr="00BA70AF">
        <w:rPr>
          <w:b/>
        </w:rPr>
        <w:t>information</w:t>
      </w:r>
      <w:proofErr w:type="gramEnd"/>
      <w:r w:rsidRPr="00BA70AF">
        <w:rPr>
          <w:b/>
        </w:rPr>
        <w:t xml:space="preserve"> above for each minority business.)</w:t>
      </w:r>
      <w:r w:rsidRPr="00BA70AF">
        <w:rPr>
          <w:b/>
          <w:color w:val="000000"/>
          <w:sz w:val="24"/>
          <w:szCs w:val="24"/>
        </w:rPr>
        <w:t xml:space="preserve"> </w:t>
      </w:r>
    </w:p>
    <w:p w:rsidR="0006298E" w:rsidRPr="00BA70AF" w:rsidRDefault="0006298E" w:rsidP="0006298E">
      <w:pPr>
        <w:rPr>
          <w:b/>
        </w:rPr>
      </w:pPr>
      <w:bookmarkStart w:id="3" w:name="End_04Info_00048"/>
      <w:bookmarkEnd w:id="3"/>
    </w:p>
    <w:p w:rsidR="0006298E" w:rsidRPr="00BA70AF" w:rsidRDefault="0006298E" w:rsidP="0006298E">
      <w:pPr>
        <w:rPr>
          <w:b/>
        </w:rPr>
      </w:pPr>
    </w:p>
    <w:p w:rsidR="0006298E" w:rsidRPr="00BA70AF" w:rsidRDefault="0006298E" w:rsidP="0006298E">
      <w:pPr>
        <w:rPr>
          <w:b/>
        </w:rPr>
      </w:pPr>
    </w:p>
    <w:p w:rsidR="0006298E" w:rsidRPr="00BA70AF" w:rsidRDefault="0006298E" w:rsidP="0006298E">
      <w:pPr>
        <w:jc w:val="both"/>
        <w:rPr>
          <w:b/>
        </w:rPr>
      </w:pPr>
      <w:r w:rsidRPr="00BA70AF">
        <w:rPr>
          <w:b/>
        </w:rPr>
        <w:t>OFFSHORE CONTRACTING (JAN 2006)</w:t>
      </w:r>
    </w:p>
    <w:p w:rsidR="0006298E" w:rsidRPr="00BA70AF" w:rsidRDefault="0006298E" w:rsidP="0006298E">
      <w:pPr>
        <w:jc w:val="both"/>
        <w:rPr>
          <w:b/>
        </w:rPr>
      </w:pPr>
      <w:r w:rsidRPr="00BA70AF">
        <w:rPr>
          <w:b/>
        </w:rPr>
        <w:t xml:space="preserve">Work that will be performed offshore by the </w:t>
      </w:r>
      <w:proofErr w:type="spellStart"/>
      <w:r w:rsidRPr="00BA70AF">
        <w:rPr>
          <w:b/>
        </w:rPr>
        <w:t>Offeror</w:t>
      </w:r>
      <w:proofErr w:type="spellEnd"/>
      <w:r w:rsidRPr="00BA70AF">
        <w:rPr>
          <w:b/>
        </w:rPr>
        <w:t xml:space="preserve"> and/or its subcontractors must be identified in the </w:t>
      </w:r>
      <w:proofErr w:type="spellStart"/>
      <w:r w:rsidRPr="00BA70AF">
        <w:rPr>
          <w:b/>
        </w:rPr>
        <w:t>Offeror’s</w:t>
      </w:r>
      <w:proofErr w:type="spellEnd"/>
      <w:r w:rsidRPr="00BA70AF">
        <w:rPr>
          <w:b/>
        </w:rPr>
        <w:t xml:space="preserve"> response.  For the purpose of this solicitation, offshore is defined as outside the 50 States and US territories.  </w:t>
      </w:r>
      <w:proofErr w:type="spellStart"/>
      <w:r w:rsidRPr="00BA70AF">
        <w:rPr>
          <w:b/>
        </w:rPr>
        <w:t>Offeror</w:t>
      </w:r>
      <w:proofErr w:type="spellEnd"/>
      <w:r w:rsidRPr="00BA70AF">
        <w:rPr>
          <w:b/>
        </w:rPr>
        <w:t xml:space="preserve"> is to include an explanation for the following:</w:t>
      </w:r>
    </w:p>
    <w:p w:rsidR="0006298E" w:rsidRPr="00BA70AF" w:rsidRDefault="0006298E" w:rsidP="0006298E">
      <w:pPr>
        <w:jc w:val="both"/>
        <w:rPr>
          <w:b/>
        </w:rPr>
      </w:pPr>
      <w:r w:rsidRPr="00BA70AF">
        <w:rPr>
          <w:b/>
        </w:rPr>
        <w:t>(a)</w:t>
      </w:r>
      <w:r w:rsidRPr="00BA70AF">
        <w:rPr>
          <w:b/>
        </w:rPr>
        <w:tab/>
        <w:t>What type of work is being contracted offshore?</w:t>
      </w:r>
    </w:p>
    <w:p w:rsidR="0006298E" w:rsidRPr="00BA70AF" w:rsidRDefault="0006298E" w:rsidP="0006298E">
      <w:pPr>
        <w:jc w:val="both"/>
        <w:rPr>
          <w:b/>
        </w:rPr>
      </w:pPr>
      <w:r w:rsidRPr="00BA70AF">
        <w:rPr>
          <w:b/>
        </w:rPr>
        <w:t>___________________________________</w:t>
      </w:r>
    </w:p>
    <w:p w:rsidR="0006298E" w:rsidRPr="00BA70AF" w:rsidRDefault="0006298E" w:rsidP="0006298E">
      <w:pPr>
        <w:jc w:val="both"/>
        <w:rPr>
          <w:b/>
        </w:rPr>
      </w:pPr>
      <w:r w:rsidRPr="00BA70AF">
        <w:rPr>
          <w:b/>
        </w:rPr>
        <w:t>(b)</w:t>
      </w:r>
      <w:r w:rsidRPr="00BA70AF">
        <w:rPr>
          <w:b/>
        </w:rPr>
        <w:tab/>
        <w:t>What percentage (%) of the total work is being contracted offshore?</w:t>
      </w:r>
    </w:p>
    <w:p w:rsidR="0006298E" w:rsidRPr="00BA70AF" w:rsidRDefault="0006298E" w:rsidP="0006298E">
      <w:pPr>
        <w:jc w:val="both"/>
        <w:rPr>
          <w:b/>
        </w:rPr>
      </w:pPr>
      <w:r w:rsidRPr="00BA70AF">
        <w:rPr>
          <w:b/>
        </w:rPr>
        <w:t>___________________________________</w:t>
      </w:r>
    </w:p>
    <w:p w:rsidR="0006298E" w:rsidRPr="00BA70AF" w:rsidRDefault="0006298E" w:rsidP="0006298E">
      <w:pPr>
        <w:jc w:val="both"/>
        <w:rPr>
          <w:b/>
        </w:rPr>
      </w:pPr>
      <w:r w:rsidRPr="00BA70AF">
        <w:rPr>
          <w:b/>
        </w:rPr>
        <w:t>(c)</w:t>
      </w:r>
      <w:r w:rsidRPr="00BA70AF">
        <w:rPr>
          <w:b/>
        </w:rPr>
        <w:tab/>
        <w:t>What percentage (%) of the total value of the contract is being contracted offshore?</w:t>
      </w:r>
    </w:p>
    <w:p w:rsidR="0006298E" w:rsidRPr="00BA70AF" w:rsidRDefault="0006298E" w:rsidP="0006298E">
      <w:pPr>
        <w:jc w:val="both"/>
        <w:rPr>
          <w:b/>
        </w:rPr>
      </w:pPr>
      <w:r w:rsidRPr="00BA70AF">
        <w:rPr>
          <w:b/>
        </w:rPr>
        <w:t>___________________________________</w:t>
      </w:r>
    </w:p>
    <w:p w:rsidR="0006298E" w:rsidRPr="00BA70AF" w:rsidRDefault="0006298E" w:rsidP="0006298E">
      <w:pPr>
        <w:rPr>
          <w:b/>
        </w:rPr>
      </w:pPr>
      <w:r w:rsidRPr="00BA70AF">
        <w:rPr>
          <w:b/>
        </w:rPr>
        <w:t>(d)</w:t>
      </w:r>
      <w:r w:rsidRPr="00BA70AF">
        <w:rPr>
          <w:b/>
        </w:rPr>
        <w:tab/>
        <w:t xml:space="preserve">Provide a Service Level Agreement (SLA) demonstrating the arrangement between the off-shore contactor and the </w:t>
      </w:r>
      <w:proofErr w:type="spellStart"/>
      <w:r w:rsidRPr="00BA70AF">
        <w:rPr>
          <w:b/>
        </w:rPr>
        <w:t>Offeror</w:t>
      </w:r>
      <w:proofErr w:type="spellEnd"/>
      <w:r w:rsidRPr="00BA70AF">
        <w:rPr>
          <w:b/>
        </w:rPr>
        <w:t xml:space="preserve">. </w:t>
      </w:r>
      <w:r w:rsidRPr="00BA70AF">
        <w:rPr>
          <w:b/>
          <w:u w:val="single"/>
        </w:rPr>
        <w:t>Attach Service Level Agreement to this document or paste here.</w:t>
      </w:r>
      <w:r w:rsidRPr="00BA70AF">
        <w:rPr>
          <w:b/>
        </w:rPr>
        <w:t xml:space="preserve"> Data provided by the </w:t>
      </w:r>
      <w:proofErr w:type="spellStart"/>
      <w:r w:rsidRPr="00BA70AF">
        <w:rPr>
          <w:b/>
        </w:rPr>
        <w:t>Offeror</w:t>
      </w:r>
      <w:proofErr w:type="spellEnd"/>
      <w:r w:rsidRPr="00BA70AF">
        <w:rPr>
          <w:b/>
        </w:rPr>
        <w:t xml:space="preserve"> in regards to this clause is for information only and will not be used in the evaluation and determination of an award.</w:t>
      </w:r>
    </w:p>
    <w:p w:rsidR="0006298E" w:rsidRPr="00BA70AF" w:rsidRDefault="0006298E" w:rsidP="0006298E">
      <w:pPr>
        <w:rPr>
          <w:b/>
        </w:rPr>
      </w:pPr>
    </w:p>
    <w:p w:rsidR="0006298E" w:rsidRPr="00BA70AF" w:rsidRDefault="0006298E" w:rsidP="0006298E">
      <w:pPr>
        <w:rPr>
          <w:b/>
        </w:rPr>
      </w:pPr>
    </w:p>
    <w:p w:rsidR="0006298E" w:rsidRDefault="0006298E" w:rsidP="0006298E"/>
    <w:p w:rsidR="0006298E" w:rsidRDefault="0006298E" w:rsidP="00D56834">
      <w:pPr>
        <w:rPr>
          <w:b/>
          <w:noProof/>
          <w:sz w:val="24"/>
          <w:szCs w:val="24"/>
        </w:rPr>
      </w:pPr>
    </w:p>
    <w:p w:rsidR="0079434D" w:rsidRDefault="0079434D" w:rsidP="00D56834">
      <w:pPr>
        <w:rPr>
          <w:b/>
          <w:noProof/>
          <w:sz w:val="24"/>
          <w:szCs w:val="24"/>
        </w:rPr>
      </w:pPr>
    </w:p>
    <w:p w:rsidR="006A0B1C" w:rsidRDefault="006A0B1C" w:rsidP="00D56834">
      <w:pPr>
        <w:rPr>
          <w:b/>
          <w:noProof/>
          <w:sz w:val="24"/>
          <w:szCs w:val="24"/>
        </w:rPr>
      </w:pPr>
    </w:p>
    <w:p w:rsidR="00D56834" w:rsidRPr="000050D2" w:rsidRDefault="00D56834" w:rsidP="00D56834">
      <w:pPr>
        <w:rPr>
          <w:b/>
          <w:sz w:val="24"/>
          <w:szCs w:val="24"/>
        </w:rPr>
      </w:pPr>
      <w:r w:rsidRPr="000050D2">
        <w:rPr>
          <w:b/>
          <w:noProof/>
          <w:sz w:val="24"/>
          <w:szCs w:val="24"/>
        </w:rPr>
        <w:t>V. Qualifications</w:t>
      </w:r>
    </w:p>
    <w:p w:rsidR="00D56834" w:rsidRPr="000050D2" w:rsidRDefault="00D56834" w:rsidP="00D56834"/>
    <w:p w:rsidR="00D56834" w:rsidRPr="000050D2" w:rsidRDefault="00D56834" w:rsidP="00D56834">
      <w:r w:rsidRPr="000050D2">
        <w:rPr>
          <w:noProof/>
        </w:rPr>
        <w:t>QUALIFICATION OF OFFEROR (JAN 2006) To be eligible for award of a contract, a prospective contractor must be responsible. In evaluating an Offeror</w:t>
      </w:r>
      <w:r w:rsidR="008D5CC2" w:rsidRPr="000050D2">
        <w:rPr>
          <w:noProof/>
        </w:rPr>
        <w:t>’</w:t>
      </w:r>
      <w:r w:rsidRPr="000050D2">
        <w:rPr>
          <w:noProof/>
        </w:rPr>
        <w:t>s responsibility, the State Standards of Responsibility [R.19-445.2125] and information from any other source may be considered. An Offeror must, upon request of the State, furnish satisfactory evidence of its ability to meet all contractual requirements. Unreasonable failure to supply information promptly in connection with a responsibility inquiry may be grounds for determining that you are ineligible to receive an award. S.C. Code Section 11-35-1810.</w:t>
      </w:r>
    </w:p>
    <w:p w:rsidR="00D56834" w:rsidRPr="000050D2" w:rsidRDefault="00D56834" w:rsidP="00D56834"/>
    <w:p w:rsidR="009A306B" w:rsidRPr="000050D2" w:rsidRDefault="009A306B" w:rsidP="009A306B">
      <w:pPr>
        <w:jc w:val="both"/>
        <w:rPr>
          <w:b/>
        </w:rPr>
      </w:pPr>
    </w:p>
    <w:p w:rsidR="009A306B" w:rsidRPr="000050D2" w:rsidRDefault="009A306B" w:rsidP="009A306B">
      <w:pPr>
        <w:jc w:val="both"/>
      </w:pPr>
      <w:r w:rsidRPr="005B51A9">
        <w:t>SUBCONTRACTOR – IDENTIFICATION</w:t>
      </w:r>
      <w:r w:rsidRPr="000050D2">
        <w:t xml:space="preserve">  (January, 2006):  If you intend to subcontract with another business for any portion of the work and that portion exceeds 10% of your price, your offer must identify that business and the portion of work which they are to perform.  Identify potential subcontractors by providing the business’ name, address, phone, taxpayer identification number, and the point of contact.  In determining your responsibility, the state may evaluate your proposed subcontractors.</w:t>
      </w:r>
    </w:p>
    <w:p w:rsidR="005659F6" w:rsidRDefault="005659F6" w:rsidP="00D56834">
      <w:pPr>
        <w:rPr>
          <w:b/>
          <w:noProof/>
        </w:rPr>
      </w:pPr>
    </w:p>
    <w:p w:rsidR="00117D7E" w:rsidRPr="000050D2" w:rsidRDefault="00117D7E" w:rsidP="00D56834">
      <w:pPr>
        <w:rPr>
          <w:b/>
          <w:noProof/>
        </w:rPr>
      </w:pPr>
    </w:p>
    <w:p w:rsidR="00D56834" w:rsidRPr="000050D2" w:rsidRDefault="00D56834" w:rsidP="00D56834">
      <w:pPr>
        <w:rPr>
          <w:b/>
          <w:sz w:val="24"/>
          <w:szCs w:val="24"/>
        </w:rPr>
      </w:pPr>
      <w:r w:rsidRPr="000050D2">
        <w:rPr>
          <w:b/>
          <w:noProof/>
          <w:sz w:val="24"/>
          <w:szCs w:val="24"/>
        </w:rPr>
        <w:t>VI. Award Criteria</w:t>
      </w:r>
    </w:p>
    <w:p w:rsidR="00D56834" w:rsidRPr="000050D2" w:rsidRDefault="00D56834" w:rsidP="00D56834"/>
    <w:p w:rsidR="008F5600" w:rsidRPr="000050D2" w:rsidRDefault="008F5600" w:rsidP="008F5600">
      <w:pPr>
        <w:jc w:val="both"/>
      </w:pPr>
      <w:r w:rsidRPr="000050D2">
        <w:t>AWARD CRITERIA – PROPOSAL</w:t>
      </w:r>
      <w:r w:rsidR="001664FA">
        <w:t>S</w:t>
      </w:r>
      <w:r w:rsidRPr="000050D2">
        <w:t>: Award will be made to t</w:t>
      </w:r>
      <w:r w:rsidR="001664FA">
        <w:t>wo (2)</w:t>
      </w:r>
      <w:r w:rsidRPr="000050D2">
        <w:t xml:space="preserve"> highest ranked, responsive and responsible </w:t>
      </w:r>
      <w:proofErr w:type="spellStart"/>
      <w:r w:rsidRPr="000050D2">
        <w:t>offeror</w:t>
      </w:r>
      <w:r w:rsidR="001664FA">
        <w:t>s</w:t>
      </w:r>
      <w:proofErr w:type="spellEnd"/>
      <w:r w:rsidRPr="000050D2">
        <w:t xml:space="preserve"> whose offer</w:t>
      </w:r>
      <w:r w:rsidR="001664FA">
        <w:t xml:space="preserve">s are </w:t>
      </w:r>
      <w:r w:rsidRPr="000050D2">
        <w:t>determined to be the most advantageous to the State.</w:t>
      </w:r>
      <w:r w:rsidR="001664FA">
        <w:t xml:space="preserve">  If there is only one responsive and responsible </w:t>
      </w:r>
      <w:proofErr w:type="spellStart"/>
      <w:r w:rsidR="001664FA">
        <w:t>offeror</w:t>
      </w:r>
      <w:proofErr w:type="spellEnd"/>
      <w:r w:rsidR="001664FA">
        <w:t xml:space="preserve"> who offer is offer is determined to be the most advantageous to the State, then award will only be made to the one responsive and responsible </w:t>
      </w:r>
      <w:proofErr w:type="spellStart"/>
      <w:r w:rsidR="001664FA">
        <w:t>offeror</w:t>
      </w:r>
      <w:proofErr w:type="spellEnd"/>
      <w:r w:rsidR="001664FA">
        <w:t xml:space="preserve"> who offer is offer is determined to be the most advantageous to the State   </w:t>
      </w:r>
    </w:p>
    <w:p w:rsidR="008F5600" w:rsidRDefault="008F5600" w:rsidP="008F5600">
      <w:pPr>
        <w:autoSpaceDE w:val="0"/>
        <w:autoSpaceDN w:val="0"/>
        <w:adjustRightInd w:val="0"/>
      </w:pPr>
    </w:p>
    <w:p w:rsidR="0091165A" w:rsidRDefault="003277EA" w:rsidP="008F5600">
      <w:pPr>
        <w:autoSpaceDE w:val="0"/>
        <w:autoSpaceDN w:val="0"/>
        <w:adjustRightInd w:val="0"/>
      </w:pPr>
      <w:r w:rsidRPr="00845FEC">
        <w:t xml:space="preserve">EVALUATION FACTORS </w:t>
      </w:r>
      <w:r>
        <w:t>–</w:t>
      </w:r>
      <w:r w:rsidRPr="00845FEC">
        <w:t xml:space="preserve"> PROPOSALS</w:t>
      </w:r>
      <w:r>
        <w:t xml:space="preserve"> (JAN 2006)</w:t>
      </w:r>
      <w:r w:rsidRPr="00845FEC">
        <w:t>: Offers will be evaluated using only the factors stated below. Evaluation factors are stated in the relative order of importance, with the first factor being the most important. Once evaluation is complete, all responsive offerors will be ranked from most advantageous to least advantageous</w:t>
      </w:r>
      <w:r>
        <w:t>.</w:t>
      </w:r>
    </w:p>
    <w:p w:rsidR="003277EA" w:rsidRDefault="003277EA" w:rsidP="008F5600">
      <w:pPr>
        <w:autoSpaceDE w:val="0"/>
        <w:autoSpaceDN w:val="0"/>
        <w:adjustRightInd w:val="0"/>
      </w:pPr>
    </w:p>
    <w:p w:rsidR="003277EA" w:rsidRPr="00D96400" w:rsidRDefault="00D96400" w:rsidP="00B63436">
      <w:pPr>
        <w:pStyle w:val="ListParagraph"/>
        <w:numPr>
          <w:ilvl w:val="1"/>
          <w:numId w:val="29"/>
        </w:numPr>
        <w:ind w:right="-720"/>
      </w:pPr>
      <w:r w:rsidRPr="00B63436">
        <w:rPr>
          <w:b/>
        </w:rPr>
        <w:t>Sample</w:t>
      </w:r>
      <w:r w:rsidR="00A53CBF">
        <w:rPr>
          <w:b/>
        </w:rPr>
        <w:t xml:space="preserve"> Signs </w:t>
      </w:r>
      <w:r w:rsidR="002E25AA" w:rsidRPr="00B63436">
        <w:rPr>
          <w:b/>
        </w:rPr>
        <w:t xml:space="preserve">and Shop Drawings of 5 (Building Identification/Wall Mount w/Functions), 8 (Vehicular/Pedestrian Directional), 3 (Building Identification/Freestanding/Small (same as 2 except size differences)), and </w:t>
      </w:r>
      <w:r w:rsidR="00B63436" w:rsidRPr="00B63436">
        <w:rPr>
          <w:b/>
        </w:rPr>
        <w:t>9-</w:t>
      </w:r>
      <w:r w:rsidR="002E25AA" w:rsidRPr="00B63436">
        <w:rPr>
          <w:b/>
        </w:rPr>
        <w:t>6” (</w:t>
      </w:r>
      <w:r w:rsidR="00B63436">
        <w:t xml:space="preserve">Large Fascia </w:t>
      </w:r>
      <w:r w:rsidR="00B63436" w:rsidRPr="00B63436">
        <w:rPr>
          <w:b/>
        </w:rPr>
        <w:t>Mounted/6”  Building Identification)</w:t>
      </w:r>
      <w:r w:rsidR="00B63436">
        <w:t xml:space="preserve"> </w:t>
      </w:r>
      <w:r w:rsidR="00B63436" w:rsidRPr="00B63436">
        <w:rPr>
          <w:b/>
        </w:rPr>
        <w:t>on backer board</w:t>
      </w:r>
      <w:r w:rsidR="00B63436">
        <w:t xml:space="preserve"> </w:t>
      </w:r>
      <w:r w:rsidRPr="00B63436">
        <w:rPr>
          <w:b/>
        </w:rPr>
        <w:t xml:space="preserve">submitted by </w:t>
      </w:r>
      <w:proofErr w:type="spellStart"/>
      <w:r w:rsidRPr="00B63436">
        <w:rPr>
          <w:b/>
        </w:rPr>
        <w:t>Offeror</w:t>
      </w:r>
      <w:proofErr w:type="spellEnd"/>
      <w:r w:rsidRPr="00B63436">
        <w:rPr>
          <w:b/>
        </w:rPr>
        <w:t xml:space="preserve">:  </w:t>
      </w:r>
      <w:r w:rsidRPr="00D96400">
        <w:t>Sample</w:t>
      </w:r>
      <w:r w:rsidR="00A53CBF">
        <w:t>s</w:t>
      </w:r>
      <w:r w:rsidRPr="00D96400">
        <w:t xml:space="preserve"> clause in Section II-B of the solicitation</w:t>
      </w:r>
      <w:r w:rsidR="0086684E" w:rsidRPr="00D96400">
        <w:t xml:space="preserve">                </w:t>
      </w:r>
      <w:r w:rsidR="00A917E5" w:rsidRPr="00D96400">
        <w:t xml:space="preserve">  </w:t>
      </w:r>
      <w:r w:rsidR="002E25AA">
        <w:t xml:space="preserve"> </w:t>
      </w:r>
    </w:p>
    <w:p w:rsidR="00DE11AE" w:rsidRPr="00B63436" w:rsidRDefault="003277EA" w:rsidP="00B63436">
      <w:pPr>
        <w:pStyle w:val="ListParagraph"/>
        <w:numPr>
          <w:ilvl w:val="1"/>
          <w:numId w:val="29"/>
        </w:numPr>
        <w:autoSpaceDE w:val="0"/>
        <w:autoSpaceDN w:val="0"/>
        <w:adjustRightInd w:val="0"/>
      </w:pPr>
      <w:r w:rsidRPr="00B63436">
        <w:rPr>
          <w:b/>
        </w:rPr>
        <w:t>Cost Proposal</w:t>
      </w:r>
      <w:r w:rsidRPr="00B63436">
        <w:t xml:space="preserve">:  </w:t>
      </w:r>
      <w:r w:rsidR="002E25AA" w:rsidRPr="00B63436">
        <w:t>Section VIII of the solicitation</w:t>
      </w:r>
      <w:r w:rsidR="00824FD6" w:rsidRPr="00B63436">
        <w:t>.</w:t>
      </w:r>
    </w:p>
    <w:p w:rsidR="00B63436" w:rsidRPr="00B63436" w:rsidRDefault="00B63436" w:rsidP="00B63436">
      <w:pPr>
        <w:pStyle w:val="ListParagraph"/>
        <w:numPr>
          <w:ilvl w:val="1"/>
          <w:numId w:val="29"/>
        </w:numPr>
        <w:autoSpaceDE w:val="0"/>
        <w:autoSpaceDN w:val="0"/>
        <w:adjustRightInd w:val="0"/>
        <w:rPr>
          <w:b/>
        </w:rPr>
      </w:pPr>
      <w:proofErr w:type="spellStart"/>
      <w:r w:rsidRPr="00B63436">
        <w:rPr>
          <w:b/>
        </w:rPr>
        <w:t>Offeror’s</w:t>
      </w:r>
      <w:proofErr w:type="spellEnd"/>
      <w:r w:rsidRPr="00B63436">
        <w:rPr>
          <w:b/>
        </w:rPr>
        <w:t xml:space="preserve"> qualifications, experience, references</w:t>
      </w:r>
      <w:r>
        <w:rPr>
          <w:b/>
        </w:rPr>
        <w:t xml:space="preserve">, staff and resources:  </w:t>
      </w:r>
      <w:r>
        <w:t>Section IV of the solicitation</w:t>
      </w:r>
      <w:r>
        <w:rPr>
          <w:b/>
        </w:rPr>
        <w:t xml:space="preserve"> </w:t>
      </w:r>
    </w:p>
    <w:p w:rsidR="00B63436" w:rsidRDefault="00B63436" w:rsidP="00B63436">
      <w:pPr>
        <w:autoSpaceDE w:val="0"/>
        <w:autoSpaceDN w:val="0"/>
        <w:adjustRightInd w:val="0"/>
        <w:ind w:left="2970"/>
        <w:rPr>
          <w:b/>
        </w:rPr>
      </w:pPr>
    </w:p>
    <w:p w:rsidR="00824FD6" w:rsidRPr="00824FD6" w:rsidRDefault="00824FD6" w:rsidP="001664FA">
      <w:pPr>
        <w:tabs>
          <w:tab w:val="left" w:pos="9166"/>
        </w:tabs>
        <w:autoSpaceDE w:val="0"/>
        <w:autoSpaceDN w:val="0"/>
        <w:adjustRightInd w:val="0"/>
        <w:ind w:left="2970"/>
        <w:rPr>
          <w:rFonts w:ascii="TimesNewRomanPSMT" w:hAnsi="TimesNewRomanPSMT" w:cs="TimesNewRomanPSMT"/>
        </w:rPr>
      </w:pPr>
      <w:r w:rsidRPr="00824FD6">
        <w:rPr>
          <w:rFonts w:ascii="TimesNewRomanPSMT" w:hAnsi="TimesNewRomanPSMT" w:cs="TimesNewRomanPSMT"/>
        </w:rPr>
        <w:t xml:space="preserve">      </w:t>
      </w:r>
      <w:r w:rsidR="001664FA">
        <w:rPr>
          <w:rFonts w:ascii="TimesNewRomanPSMT" w:hAnsi="TimesNewRomanPSMT" w:cs="TimesNewRomanPSMT"/>
        </w:rPr>
        <w:tab/>
      </w:r>
    </w:p>
    <w:p w:rsidR="008F5600" w:rsidRPr="000050D2" w:rsidRDefault="008F5600" w:rsidP="008F5600">
      <w:pPr>
        <w:autoSpaceDE w:val="0"/>
        <w:autoSpaceDN w:val="0"/>
        <w:adjustRightInd w:val="0"/>
        <w:rPr>
          <w:rFonts w:ascii="TimesNewRomanPSMT" w:hAnsi="TimesNewRomanPSMT" w:cs="TimesNewRomanPSMT"/>
        </w:rPr>
      </w:pPr>
      <w:r w:rsidRPr="0006298E">
        <w:t>NEGOTIATIONS (</w:t>
      </w:r>
      <w:r w:rsidRPr="000050D2">
        <w:t>JAN 2006): The Procurement Officer may elect to make an award without conducting negotiations. However, after the offers have been ranked, the Procurement Officer may elect to negotiate price or the general scope of work with the highest ranked offeror.  If a satisfactory agreement cannot be reached, negotiations may be conducted with the second, and then the third, and so on, ranked offerors to such level of ranking as determined by the Procurement Officer.</w:t>
      </w:r>
    </w:p>
    <w:p w:rsidR="008F5600" w:rsidRPr="000050D2" w:rsidRDefault="008F5600" w:rsidP="008F5600">
      <w:pPr>
        <w:rPr>
          <w:rFonts w:ascii="TimesNewRomanPSMT" w:hAnsi="TimesNewRomanPSMT" w:cs="TimesNewRomanPSMT"/>
        </w:rPr>
      </w:pPr>
    </w:p>
    <w:p w:rsidR="005F339D" w:rsidRDefault="005F339D" w:rsidP="00F15008">
      <w:pPr>
        <w:rPr>
          <w:u w:val="single"/>
        </w:rPr>
      </w:pPr>
    </w:p>
    <w:p w:rsidR="00AB4EC9" w:rsidRDefault="00AB4EC9" w:rsidP="00F15008">
      <w:pPr>
        <w:rPr>
          <w:u w:val="single"/>
        </w:rPr>
      </w:pPr>
    </w:p>
    <w:p w:rsidR="00AB4EC9" w:rsidRDefault="00AB4EC9" w:rsidP="00F15008">
      <w:pPr>
        <w:rPr>
          <w:u w:val="single"/>
        </w:rPr>
      </w:pPr>
    </w:p>
    <w:p w:rsidR="00AB4EC9" w:rsidRPr="000050D2" w:rsidRDefault="00AB4EC9" w:rsidP="00F15008">
      <w:pPr>
        <w:rPr>
          <w:u w:val="single"/>
        </w:rPr>
      </w:pPr>
    </w:p>
    <w:p w:rsidR="00D56834" w:rsidRPr="000050D2" w:rsidRDefault="00D56834" w:rsidP="00D56834">
      <w:pPr>
        <w:rPr>
          <w:b/>
          <w:sz w:val="24"/>
          <w:szCs w:val="24"/>
        </w:rPr>
      </w:pPr>
      <w:r w:rsidRPr="000050D2">
        <w:rPr>
          <w:b/>
          <w:noProof/>
          <w:sz w:val="24"/>
          <w:szCs w:val="24"/>
        </w:rPr>
        <w:t>VII. Terms and Conditions - A. General</w:t>
      </w:r>
    </w:p>
    <w:p w:rsidR="00D56834" w:rsidRDefault="00D56834" w:rsidP="00D56834"/>
    <w:p w:rsidR="008646B3" w:rsidRPr="009868E8" w:rsidRDefault="008646B3" w:rsidP="008646B3">
      <w:pPr>
        <w:jc w:val="both"/>
      </w:pPr>
      <w:r w:rsidRPr="00FC3129">
        <w:t>ASSIGNMENT</w:t>
      </w:r>
      <w:r>
        <w:t xml:space="preserve"> (JANUARY 2006)</w:t>
      </w:r>
      <w:r w:rsidRPr="00FC3129">
        <w:t xml:space="preserve">:  No contract or its provisions may be assigned, sublet, or transferred without the written consent of the </w:t>
      </w:r>
      <w:r>
        <w:t>Procurement Officer</w:t>
      </w:r>
      <w:r w:rsidRPr="00FC3129">
        <w:t>.</w:t>
      </w:r>
    </w:p>
    <w:p w:rsidR="008646B3" w:rsidRPr="009A5773" w:rsidRDefault="008646B3" w:rsidP="008646B3">
      <w:pPr>
        <w:jc w:val="both"/>
      </w:pPr>
      <w:r>
        <w:br/>
      </w:r>
      <w:r w:rsidRPr="00845FEC">
        <w:t>BANKRUPTCY</w:t>
      </w:r>
      <w:r>
        <w:t xml:space="preserve"> (JANUARY 2006)</w:t>
      </w:r>
      <w:r w:rsidRPr="00845FEC">
        <w:t xml:space="preserve">: </w:t>
      </w:r>
      <w:r>
        <w:t xml:space="preserve">(a) Notice. </w:t>
      </w:r>
      <w:r w:rsidRPr="00845FEC">
        <w:t xml:space="preserve">In the event the Contractor enters into proceedings relating to bankruptcy, whether voluntary or involuntary, the Contractor agrees to furnish written notification of the bankruptcy to the </w:t>
      </w:r>
      <w:r>
        <w:t>Using Governmental Unit</w:t>
      </w:r>
      <w:r w:rsidRPr="00845FEC">
        <w:t>.  This notification shall be furnished within five (5)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w:t>
      </w:r>
      <w:r>
        <w:t xml:space="preserve"> (b) Termination. </w:t>
      </w:r>
      <w:r w:rsidRPr="00A27CAC">
        <w:t>This contract is voidable and subject to immediate termination by the State upon the contractor’s insolvency, including the filing of proceedings in bankruptcy.</w:t>
      </w:r>
    </w:p>
    <w:p w:rsidR="008646B3" w:rsidRDefault="008646B3" w:rsidP="008646B3">
      <w:pPr>
        <w:jc w:val="both"/>
      </w:pPr>
    </w:p>
    <w:p w:rsidR="008646B3" w:rsidRPr="00241E69" w:rsidRDefault="008646B3" w:rsidP="008646B3">
      <w:pPr>
        <w:jc w:val="both"/>
      </w:pPr>
      <w:r>
        <w:t>CHOICE-OF-LAW (JANUARY 2006</w:t>
      </w:r>
      <w:r w:rsidRPr="00241E69">
        <w:t xml:space="preserve">): 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w:t>
      </w:r>
    </w:p>
    <w:p w:rsidR="008646B3" w:rsidRPr="00CD03C8" w:rsidRDefault="008646B3" w:rsidP="008646B3">
      <w:pPr>
        <w:jc w:val="both"/>
      </w:pPr>
      <w:r>
        <w:br/>
      </w:r>
      <w:r w:rsidRPr="00CD03C8">
        <w:t>CONTRACT DOCUMENTS &amp; ORDER OF PRECEDENCE</w:t>
      </w:r>
      <w:r>
        <w:t xml:space="preserve"> (JANUARY 2006</w:t>
      </w:r>
      <w:r w:rsidRPr="00CD03C8">
        <w:t>): (a) Any contract resulting from this solicitation shall consist of the following documents:  (1)  a Record of Negotiations, if any, executed by you and the Procurement Officer, (2) documentation regarding the clarification of an offer [e.g., 11-35-1520(8) or 11-35-1530(6)], if applicable, (3) the solicitation, as amended, (4) modifications, if any, to your offer, if accepted by the Procurement Officer, (5) your offer, (6) any statement reflecting the state’s final acceptance (a/k/a “award”), and (7) purchase orders. These documents shall be read to be consistent and complimentary. Any conflict among these documents shall be resolved by giving priority to these documents in the order listed above. (b) The terms and conditions of documents (1) through (6) above shall apply notwithstanding any additional or different terms and conditions in either (i) a purchase order or other instrument submitted by the State or (ii) any invoice or other document submitted by Contractor. Except as otherwise allowed herein, the terms and conditions of all such documents shall be void and of no effect. (c) No contract, license, or other agreement containing contractual terms and conditions will be signed by any Using Governmental Unit. Any document signed or otherwise agreed to by persons other than the Procurement Officer shall be void and of no effect.</w:t>
      </w:r>
    </w:p>
    <w:p w:rsidR="008646B3" w:rsidRDefault="008646B3" w:rsidP="008646B3">
      <w:pPr>
        <w:jc w:val="both"/>
      </w:pPr>
    </w:p>
    <w:p w:rsidR="008646B3" w:rsidRDefault="008646B3" w:rsidP="008646B3">
      <w:pPr>
        <w:jc w:val="both"/>
      </w:pPr>
    </w:p>
    <w:p w:rsidR="008646B3" w:rsidRPr="00184010" w:rsidRDefault="008646B3" w:rsidP="008646B3">
      <w:pPr>
        <w:jc w:val="both"/>
      </w:pPr>
      <w:r w:rsidRPr="00184010">
        <w:t>D</w:t>
      </w:r>
      <w:r>
        <w:t>ISCOUNT FOR PROMPT PAYMENT (JANUARY 2006</w:t>
      </w:r>
      <w:r w:rsidRPr="00184010">
        <w:t>)</w:t>
      </w:r>
    </w:p>
    <w:p w:rsidR="008646B3" w:rsidRPr="00184010" w:rsidRDefault="008646B3" w:rsidP="008646B3">
      <w:pPr>
        <w:jc w:val="both"/>
      </w:pPr>
      <w:r w:rsidRPr="00184010">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rsidR="008646B3" w:rsidRPr="00184010" w:rsidRDefault="008646B3" w:rsidP="008646B3">
      <w:pPr>
        <w:jc w:val="both"/>
      </w:pPr>
    </w:p>
    <w:p w:rsidR="008646B3" w:rsidRPr="00184010" w:rsidRDefault="008646B3" w:rsidP="008646B3">
      <w:pPr>
        <w:jc w:val="both"/>
      </w:pPr>
      <w:r w:rsidRPr="00184010">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p>
    <w:p w:rsidR="008646B3" w:rsidRPr="008E3F3D" w:rsidRDefault="008646B3" w:rsidP="008646B3">
      <w:pPr>
        <w:jc w:val="both"/>
      </w:pPr>
      <w:r>
        <w:br/>
        <w:t>DISPUTES (JANUARY 2006)wq</w:t>
      </w:r>
      <w:r w:rsidRPr="00845FEC">
        <w:t xml:space="preserve">: </w:t>
      </w:r>
      <w:r>
        <w:t xml:space="preserve">(1) Choice-of-Forum. </w:t>
      </w:r>
      <w:r w:rsidRPr="00AC58D4">
        <w:t xml:space="preserve">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w:t>
      </w:r>
      <w:smartTag w:uri="urn:schemas-microsoft-com:office:smarttags" w:element="place">
        <w:smartTag w:uri="urn:schemas-microsoft-com:office:smarttags" w:element="PlaceName">
          <w:r w:rsidRPr="00AC58D4">
            <w:t>United</w:t>
          </w:r>
        </w:smartTag>
        <w:r w:rsidRPr="00AC58D4">
          <w:t xml:space="preserve"> </w:t>
        </w:r>
        <w:smartTag w:uri="urn:schemas-microsoft-com:office:smarttags" w:element="PlaceType">
          <w:r w:rsidRPr="00AC58D4">
            <w:t>State</w:t>
          </w:r>
        </w:smartTag>
      </w:smartTag>
      <w:r w:rsidRPr="00AC58D4">
        <w:t>'s Constitution. As used in this paragraph, the term "Agreement" means any transaction or agreement arising out of, relating to, or contemplated by the solicitation.</w:t>
      </w:r>
      <w:r>
        <w:t xml:space="preserve"> (2) Service of Process. </w:t>
      </w:r>
      <w:r w:rsidRPr="00131A97">
        <w:t xml:space="preserve">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w:t>
      </w:r>
      <w:r>
        <w:t xml:space="preserve">provided as the Notice Address on Page Two </w:t>
      </w:r>
      <w:r w:rsidRPr="00131A97">
        <w:t>or by personal service or by any other manner that is permitted by law, in or outside South Carolina.</w:t>
      </w:r>
      <w:r>
        <w:t xml:space="preserve"> Notice by certified mail is deemed duly given upon deposit in the </w:t>
      </w:r>
      <w:smartTag w:uri="urn:schemas-microsoft-com:office:smarttags" w:element="place">
        <w:smartTag w:uri="urn:schemas-microsoft-com:office:smarttags" w:element="country-region">
          <w:r>
            <w:t>United States</w:t>
          </w:r>
        </w:smartTag>
      </w:smartTag>
      <w:r>
        <w:t xml:space="preserve"> mail.</w:t>
      </w:r>
    </w:p>
    <w:p w:rsidR="008646B3" w:rsidRPr="003F7C86" w:rsidRDefault="008646B3" w:rsidP="008646B3">
      <w:pPr>
        <w:jc w:val="both"/>
      </w:pPr>
      <w:r>
        <w:br/>
      </w:r>
      <w:r w:rsidRPr="00845FEC">
        <w:t>EQUAL OPPORTUNITY</w:t>
      </w:r>
      <w:r>
        <w:t xml:space="preserve"> (JANUARY 2006)</w:t>
      </w:r>
      <w:r w:rsidRPr="00845FEC">
        <w:t>. Contractor is referred to and shall comply with all applicable provisions, if any, of Title 41, Part 60 of the Code of Federal Regulations, including but not limited to Sections 60-1.4, 60-4.2, 60-4.3, 60-250.5(a), and 60-741.5(a), which are hereby incorporated by reference.</w:t>
      </w:r>
    </w:p>
    <w:p w:rsidR="008646B3" w:rsidRPr="00AA0E25" w:rsidRDefault="008646B3" w:rsidP="008646B3">
      <w:pPr>
        <w:jc w:val="both"/>
      </w:pPr>
      <w:r>
        <w:br/>
        <w:t xml:space="preserve">FALSE CLAIMS (JANUARY 2006): </w:t>
      </w:r>
      <w:r w:rsidRPr="00992C3D">
        <w:t xml:space="preserve">According to </w:t>
      </w:r>
      <w:r>
        <w:t xml:space="preserve">the S.C. Code of Laws § </w:t>
      </w:r>
      <w:r w:rsidRPr="00992C3D">
        <w:t>16-</w:t>
      </w:r>
      <w:r>
        <w:t>1</w:t>
      </w:r>
      <w:r w:rsidRPr="00992C3D">
        <w:t>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rsidR="008646B3" w:rsidRPr="00841620" w:rsidRDefault="008646B3" w:rsidP="008646B3">
      <w:pPr>
        <w:jc w:val="both"/>
      </w:pPr>
      <w:r>
        <w:br/>
      </w:r>
      <w:r w:rsidRPr="00845FEC">
        <w:t>FIXED PRIC</w:t>
      </w:r>
      <w:r>
        <w:t>ING REQUIRED (JANUARY 2006)</w:t>
      </w:r>
      <w:r w:rsidRPr="00845FEC">
        <w:t>:</w:t>
      </w:r>
      <w:r>
        <w:t xml:space="preserve"> 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w:t>
      </w:r>
    </w:p>
    <w:p w:rsidR="008646B3" w:rsidRDefault="008646B3" w:rsidP="008646B3">
      <w:pPr>
        <w:tabs>
          <w:tab w:val="left" w:pos="720"/>
          <w:tab w:val="left" w:pos="1260"/>
        </w:tabs>
        <w:spacing w:line="1" w:lineRule="atLeast"/>
        <w:jc w:val="both"/>
      </w:pPr>
    </w:p>
    <w:p w:rsidR="008646B3" w:rsidRPr="0025712A" w:rsidRDefault="008646B3" w:rsidP="008646B3">
      <w:pPr>
        <w:tabs>
          <w:tab w:val="left" w:pos="720"/>
          <w:tab w:val="left" w:pos="1260"/>
        </w:tabs>
        <w:spacing w:line="1" w:lineRule="atLeast"/>
        <w:jc w:val="both"/>
      </w:pPr>
      <w:r>
        <w:t>NON-INDEMNIFICATION (JANUARY 2006</w:t>
      </w:r>
      <w:r w:rsidRPr="0025712A">
        <w:t>): Any term or condition is void to the extent it requires the State to indemnify anyone.</w:t>
      </w:r>
    </w:p>
    <w:p w:rsidR="008646B3" w:rsidRPr="00FC1B9A" w:rsidRDefault="008646B3" w:rsidP="008646B3">
      <w:pPr>
        <w:jc w:val="both"/>
      </w:pPr>
      <w:r>
        <w:br/>
        <w:t>NOTICE (JANUARY 2006): (A)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w:t>
      </w:r>
    </w:p>
    <w:p w:rsidR="008646B3" w:rsidRPr="00E86FA1" w:rsidRDefault="008646B3" w:rsidP="008646B3">
      <w:pPr>
        <w:jc w:val="both"/>
      </w:pPr>
      <w:r>
        <w:br/>
      </w:r>
      <w:r w:rsidRPr="00845FEC">
        <w:t>PAYMENT</w:t>
      </w:r>
      <w:r>
        <w:t xml:space="preserve"> (JANUARY 2006)</w:t>
      </w:r>
      <w:r w:rsidRPr="00845FEC">
        <w:t xml:space="preserve">: </w:t>
      </w:r>
      <w:r>
        <w:t xml:space="preserve">(a) The Using Governmental Unit shall pay the Contractor, after the submission of proper invoices or vouchers, the prices stipulated in this contract for supplies delivered and accepted or services rendered and accepted, less any deductions provided in this contract. </w:t>
      </w:r>
      <w:r w:rsidRPr="007F6B06">
        <w:t>Unless otherwise specified in this contract</w:t>
      </w:r>
      <w:r>
        <w:t>, including the purchase order</w:t>
      </w:r>
      <w:r w:rsidRPr="007F6B06">
        <w:t xml:space="preserve">, payment shall </w:t>
      </w:r>
      <w:r>
        <w:t xml:space="preserve">not </w:t>
      </w:r>
      <w:r w:rsidRPr="007F6B06">
        <w:t>be made on partial deliveries accepted by the Government</w:t>
      </w:r>
      <w:r>
        <w:t>.</w:t>
      </w:r>
      <w:r w:rsidRPr="007F6B06">
        <w:t xml:space="preserve"> </w:t>
      </w:r>
      <w:r>
        <w:t>(b) Unless the purchase order specifies another method of payment, payment will be made by check. (c)</w:t>
      </w:r>
      <w:r w:rsidRPr="00845FEC">
        <w:t xml:space="preserve"> Payment </w:t>
      </w:r>
      <w:r>
        <w:t xml:space="preserve">and interest </w:t>
      </w:r>
      <w:r w:rsidRPr="00845FEC">
        <w:t xml:space="preserve">shall be made in accordance with </w:t>
      </w:r>
      <w:r>
        <w:t xml:space="preserve">S.C. Code </w:t>
      </w:r>
      <w:r w:rsidRPr="00845FEC">
        <w:t>Section 11-35-45.</w:t>
      </w:r>
      <w:r>
        <w:t xml:space="preserve"> Contractor waives imposition of an interest penalty unless the invoice submitted specifies that the late penalty is applicable.</w:t>
      </w:r>
    </w:p>
    <w:p w:rsidR="008646B3" w:rsidRDefault="008646B3" w:rsidP="008646B3">
      <w:pPr>
        <w:jc w:val="both"/>
      </w:pPr>
    </w:p>
    <w:p w:rsidR="008646B3" w:rsidRPr="00050A09" w:rsidRDefault="008646B3" w:rsidP="008646B3">
      <w:pPr>
        <w:jc w:val="both"/>
      </w:pPr>
      <w:r w:rsidRPr="00845FEC">
        <w:t>PUBLICITY</w:t>
      </w:r>
      <w:r>
        <w:t xml:space="preserve"> (JANUARY 2006)</w:t>
      </w:r>
      <w:r w:rsidRPr="00845FEC">
        <w:t xml:space="preserve">: Contractor shall not publish any comments or quotes </w:t>
      </w:r>
      <w:r>
        <w:t xml:space="preserve">by State </w:t>
      </w:r>
      <w:r w:rsidRPr="00845FEC">
        <w:t>employees</w:t>
      </w:r>
      <w:r>
        <w:t>,</w:t>
      </w:r>
      <w:r w:rsidRPr="00845FEC">
        <w:t xml:space="preserve"> </w:t>
      </w:r>
      <w:r>
        <w:t xml:space="preserve">or </w:t>
      </w:r>
      <w:r w:rsidRPr="00845FEC">
        <w:t xml:space="preserve">include the State </w:t>
      </w:r>
      <w:r>
        <w:t xml:space="preserve">in </w:t>
      </w:r>
      <w:r w:rsidRPr="00845FEC">
        <w:t>either news releases or a published list of customers</w:t>
      </w:r>
      <w:r>
        <w:t>,</w:t>
      </w:r>
      <w:r w:rsidRPr="00845FEC">
        <w:t xml:space="preserve"> without the prior written approval of the Procurement Officer.</w:t>
      </w:r>
    </w:p>
    <w:p w:rsidR="008646B3" w:rsidRPr="00FA79DB" w:rsidRDefault="008646B3" w:rsidP="008646B3">
      <w:pPr>
        <w:jc w:val="both"/>
      </w:pPr>
      <w:r>
        <w:br/>
        <w:t>PURCHASE ORDERS (JANUARY 2006): 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w:t>
      </w:r>
    </w:p>
    <w:p w:rsidR="008646B3" w:rsidRPr="00392F78" w:rsidRDefault="008646B3" w:rsidP="008646B3">
      <w:pPr>
        <w:jc w:val="both"/>
      </w:pPr>
      <w:r>
        <w:br/>
        <w:t>SETOFF (JANUARY 2006)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w:t>
      </w:r>
    </w:p>
    <w:p w:rsidR="008646B3" w:rsidRPr="002E2FD9" w:rsidRDefault="008646B3" w:rsidP="008646B3">
      <w:pPr>
        <w:jc w:val="both"/>
      </w:pPr>
      <w:r>
        <w:br/>
        <w:t xml:space="preserve">SURVIVAL OF OBLIGATIONS (JANUARY 2006): 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w:t>
      </w:r>
      <w:r w:rsidRPr="00C15AEC">
        <w:t>Indemnification</w:t>
      </w:r>
      <w:r>
        <w:t xml:space="preserve"> - </w:t>
      </w:r>
      <w:r w:rsidRPr="00C15AEC">
        <w:t>Third Party Claims, Intellectual Property Indemnification</w:t>
      </w:r>
      <w:r>
        <w:t>, and any provisions regarding warranty or audit.</w:t>
      </w:r>
    </w:p>
    <w:p w:rsidR="008646B3" w:rsidRPr="002617E2" w:rsidRDefault="008646B3" w:rsidP="008646B3">
      <w:pPr>
        <w:jc w:val="both"/>
      </w:pPr>
      <w:r>
        <w:br/>
      </w:r>
      <w:r w:rsidRPr="00845FEC">
        <w:t>TAXES</w:t>
      </w:r>
      <w:r>
        <w:t xml:space="preserve"> (JANUARY 2006)</w:t>
      </w:r>
      <w:r w:rsidRPr="00845FEC">
        <w:t xml:space="preserve">:  Any tax </w:t>
      </w:r>
      <w:r>
        <w:t xml:space="preserve">the </w:t>
      </w:r>
      <w:r w:rsidRPr="00845FEC">
        <w:t>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w:t>
      </w:r>
      <w:r>
        <w:t>.</w:t>
      </w:r>
    </w:p>
    <w:p w:rsidR="008646B3" w:rsidRPr="009A0595" w:rsidRDefault="008646B3" w:rsidP="008646B3">
      <w:pPr>
        <w:jc w:val="both"/>
      </w:pPr>
      <w:r>
        <w:br/>
        <w:t xml:space="preserve">TERMINATION DUE TO UNAVAILABILITY OF FUNDS (JANUARY 2006) </w:t>
      </w:r>
      <w:r w:rsidRPr="006701D9">
        <w:t>Payment and performance obligations for succeeding fiscal periods shall be subject to the availability and appropriation of funds therefor.</w:t>
      </w:r>
      <w:r>
        <w:t xml:space="preserve">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w:t>
      </w:r>
    </w:p>
    <w:p w:rsidR="008646B3" w:rsidRPr="00BE506F" w:rsidRDefault="008646B3" w:rsidP="008646B3">
      <w:r>
        <w:br/>
      </w:r>
      <w:r w:rsidRPr="00845FEC">
        <w:t>T</w:t>
      </w:r>
      <w:r>
        <w:t>HIRD PARTY BENEFICIARY (JANUARY 2006</w:t>
      </w:r>
      <w:r w:rsidRPr="00845FEC">
        <w:t>) 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w:t>
      </w:r>
    </w:p>
    <w:p w:rsidR="008646B3" w:rsidRPr="000C1611" w:rsidRDefault="008646B3" w:rsidP="008646B3">
      <w:pPr>
        <w:jc w:val="both"/>
      </w:pPr>
      <w:r>
        <w:br/>
        <w:t>WAIVER (JANUARY 2006</w:t>
      </w:r>
      <w:r w:rsidRPr="000C1611">
        <w:t xml:space="preserve">) 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w:t>
      </w:r>
    </w:p>
    <w:p w:rsidR="008646B3" w:rsidRDefault="008646B3" w:rsidP="008646B3"/>
    <w:p w:rsidR="008646B3" w:rsidRDefault="008646B3" w:rsidP="008646B3"/>
    <w:p w:rsidR="009A306B" w:rsidRPr="000050D2" w:rsidRDefault="009A306B" w:rsidP="00D56834"/>
    <w:p w:rsidR="00D56834" w:rsidRPr="000050D2" w:rsidRDefault="00D56834" w:rsidP="00D56834">
      <w:pPr>
        <w:rPr>
          <w:b/>
        </w:rPr>
      </w:pPr>
      <w:r w:rsidRPr="000050D2">
        <w:rPr>
          <w:b/>
          <w:noProof/>
        </w:rPr>
        <w:t>VII. Terms and Conditions - B. Special</w:t>
      </w:r>
    </w:p>
    <w:p w:rsidR="00D56834" w:rsidRPr="000050D2" w:rsidRDefault="00D56834" w:rsidP="00D56834"/>
    <w:p w:rsidR="008646B3" w:rsidRDefault="008646B3" w:rsidP="008646B3">
      <w:pPr>
        <w:tabs>
          <w:tab w:val="left" w:pos="720"/>
          <w:tab w:val="left" w:pos="1260"/>
        </w:tabs>
        <w:spacing w:line="1" w:lineRule="atLeast"/>
        <w:jc w:val="both"/>
      </w:pPr>
      <w:r>
        <w:t xml:space="preserve">HIPAA LAW:  The Contractor agrees that to the extent that some or all of the activities within the scope of this Contract are subject to the Health Insurance Portability Accountability Act of 1996, P.L. 104-91, as amended (“HIPAA”), or its implementing regulations, it will comply with the HIPAA requirements and will execute such agreements and practices as the University of South Carolina may require to ensure compliance.  Additional information may be viewed at:  </w:t>
      </w:r>
      <w:hyperlink r:id="rId16" w:history="1">
        <w:r w:rsidRPr="00E54A73">
          <w:rPr>
            <w:rStyle w:val="Hyperlink"/>
          </w:rPr>
          <w:t>http://www.sc.edu/hipaa/</w:t>
        </w:r>
      </w:hyperlink>
    </w:p>
    <w:p w:rsidR="008646B3" w:rsidRDefault="008646B3" w:rsidP="008646B3">
      <w:pPr>
        <w:jc w:val="both"/>
      </w:pPr>
    </w:p>
    <w:p w:rsidR="008646B3" w:rsidRPr="009F5E87" w:rsidRDefault="008646B3" w:rsidP="008646B3">
      <w:pPr>
        <w:jc w:val="both"/>
      </w:pPr>
      <w:r w:rsidRPr="00EA4C4A">
        <w:t>P</w:t>
      </w:r>
      <w:r>
        <w:t xml:space="preserve">ROTECTION OF HUMAN HEALTH AND THE ENVIRONMENT -   The University of South Carolina requires that all contractual activities to be in compliance with local, state and federal mandates concerning “protection of human health and the environment”. In addition,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Carolina</w:t>
          </w:r>
        </w:smartTag>
      </w:smartTag>
      <w:r>
        <w:t xml:space="preserve"> is a “Drug Free Work Place” and requires all contractors to comply with South Carolina Code of Laws Section 41-15-10 ET sequence (1976 w/amendments). Any contractor doing business with the University will be required to document compliance with these mandates and to furnish specific information requested by the University’s Department of Environmental Health and Safety when notified to do so. The Contractor understands and agrees that jobsites are open at all times work is being performed by the Contractor to authorized University employees who have been trained to identify unsafe work conditions. The Contractor will immediately correct any deficiencies noted by these inspections when requested by the University’s Department of Environmental Health and Safety to do so.  In work areas where a specific hazard is posed which includes but is not limited to lead paint and asbestos abatement projects, Contractors will be required to produce Lead Compliance Plans and Asbestos Project Designs which outline their method of work prior to the start of work. Each contractor shall designate a responsible member of the Contractor’s organization to be at the site whose duty shall be the prevention of accidents.  By submission of this bid, the vendor agrees to take all necessary steps to insure compliance with the requirements outlined above.</w:t>
      </w:r>
    </w:p>
    <w:p w:rsidR="008646B3" w:rsidRDefault="008646B3" w:rsidP="008646B3">
      <w:pPr>
        <w:jc w:val="both"/>
      </w:pPr>
    </w:p>
    <w:p w:rsidR="008646B3" w:rsidRDefault="00AB4EC9" w:rsidP="008646B3">
      <w:pPr>
        <w:jc w:val="both"/>
      </w:pPr>
      <w:r w:rsidRPr="00845FEC">
        <w:t>COMPLIANCE WITH LAWS</w:t>
      </w:r>
      <w:r>
        <w:t xml:space="preserve"> (JAN 2006)</w:t>
      </w:r>
      <w:r w:rsidRPr="00845FEC">
        <w:t>: During the term of the contract, contractor shall comply with all applicable provisions of laws, codes, ordinances, rules, regulations, and tariffs.</w:t>
      </w:r>
    </w:p>
    <w:p w:rsidR="008646B3" w:rsidRDefault="008646B3" w:rsidP="008646B3"/>
    <w:p w:rsidR="008646B3" w:rsidRPr="00CF6DF8" w:rsidRDefault="008646B3" w:rsidP="008646B3">
      <w:pPr>
        <w:jc w:val="both"/>
      </w:pPr>
      <w:r w:rsidRPr="00CF6DF8">
        <w:t>CONTRACTOR'S LIABILITY INSURANCE (JAN 2006): (1) Contractor shall purchase from and maintain in a company or companies lawfully authorized to do business in South Carolina such insurance as will protect the contractor from the types of claims set forth below which may arise out of or result from the contractor's operations under the contract and for which the contractor may be legally liable, whether such operations be by the contractor or by a subcontractor or by anyone directly or indirectly employed by any of them, or by anyone for whose acts any of them may be liable: (a) claims under workers' compensation, disability benefit and other similar employee benefit acts which are applicable to the work to be performed; (b) claims for damages because of bodily injury, occupational sickness or disease, or death of the contractor's employees; (c) claims for damages because of bodily injury, sickness or disease, or death of any person other than the contractor's employees; (d) claims for damages insured by usual personal injury liability coverage; (e) claims for damages, other than to the work itself, because of injury to or destruction of tangible property, including loss of use resulting therefrom; (f) claims for damages because of bodily injury, death of a person or property damage arising out of ownership, maintenance or use of a motor vehicle; (g) claims for bodily injury or property damage arising out of completed operations; and (h) claims involving contractual liability insurance applicable to the Contractor's obligations under the provision entitled Indemnification – Third Party Claims.</w:t>
      </w:r>
    </w:p>
    <w:p w:rsidR="008646B3" w:rsidRPr="00CF6DF8" w:rsidRDefault="008646B3" w:rsidP="008646B3">
      <w:pPr>
        <w:jc w:val="both"/>
      </w:pPr>
      <w:r w:rsidRPr="00CF6DF8">
        <w:t>(2) Coverage shall be written on an occurrence basis and shall be maintained without interruption from date of commencement of the work until date of final payment.  Coverage must include the following on a commercial basis: (i) Premises – Operations, (ii) Independent Contractor’s Protective, (iii) Products and Completed Operations, (iv) Personal and Advertising Injury, (v) Contractual, including specific provision for contractor’s obligations under the provision entitled Indemnification – Third Party Claims, (vi) Broad Form Property Damage including Completed Operations, and (vii) Owned, Non-owned and Hired Motor Vehicles.</w:t>
      </w:r>
    </w:p>
    <w:p w:rsidR="008646B3" w:rsidRPr="00CF6DF8" w:rsidRDefault="008646B3" w:rsidP="008646B3">
      <w:pPr>
        <w:jc w:val="both"/>
      </w:pPr>
      <w:r w:rsidRPr="00CF6DF8">
        <w:t>(3) The insurance required by this paragraph shall be written for not less than the following limits of liability or as required by law, whichever coverage is greater.:</w:t>
      </w:r>
    </w:p>
    <w:p w:rsidR="008646B3" w:rsidRPr="00CF6DF8" w:rsidRDefault="008646B3" w:rsidP="008646B3">
      <w:pPr>
        <w:jc w:val="both"/>
      </w:pPr>
      <w:r w:rsidRPr="00CF6DF8">
        <w:t>COMMERCIAL GENERAL LIABILITY:</w:t>
      </w:r>
    </w:p>
    <w:p w:rsidR="008646B3" w:rsidRPr="00CF6DF8" w:rsidRDefault="008646B3" w:rsidP="008646B3">
      <w:pPr>
        <w:jc w:val="both"/>
      </w:pPr>
      <w:r w:rsidRPr="00CF6DF8">
        <w:t>General Aggregate (per project) $1,000,000</w:t>
      </w:r>
    </w:p>
    <w:p w:rsidR="008646B3" w:rsidRPr="00CF6DF8" w:rsidRDefault="008646B3" w:rsidP="008646B3">
      <w:pPr>
        <w:jc w:val="both"/>
      </w:pPr>
      <w:r w:rsidRPr="00CF6DF8">
        <w:t>Products/Completed Operations $1,000,000</w:t>
      </w:r>
    </w:p>
    <w:p w:rsidR="008646B3" w:rsidRPr="00CF6DF8" w:rsidRDefault="008646B3" w:rsidP="008646B3">
      <w:pPr>
        <w:jc w:val="both"/>
      </w:pPr>
      <w:r w:rsidRPr="00CF6DF8">
        <w:t>Personal and Advertising Injury $1,000,000</w:t>
      </w:r>
    </w:p>
    <w:p w:rsidR="008646B3" w:rsidRPr="00CF6DF8" w:rsidRDefault="008646B3" w:rsidP="008646B3">
      <w:pPr>
        <w:jc w:val="both"/>
      </w:pPr>
      <w:r w:rsidRPr="00CF6DF8">
        <w:t>Each Occurrence $1,000,000</w:t>
      </w:r>
    </w:p>
    <w:p w:rsidR="008646B3" w:rsidRPr="00CF6DF8" w:rsidRDefault="008646B3" w:rsidP="008646B3">
      <w:pPr>
        <w:jc w:val="both"/>
      </w:pPr>
      <w:r w:rsidRPr="00CF6DF8">
        <w:t>Fire Damage (Any one fire) $ 50,000</w:t>
      </w:r>
    </w:p>
    <w:p w:rsidR="008646B3" w:rsidRPr="00CF6DF8" w:rsidRDefault="008646B3" w:rsidP="008646B3">
      <w:pPr>
        <w:jc w:val="both"/>
      </w:pPr>
      <w:r w:rsidRPr="00CF6DF8">
        <w:t>Medical Expense (Any one person) $ 5,000</w:t>
      </w:r>
    </w:p>
    <w:p w:rsidR="008646B3" w:rsidRPr="00CF6DF8" w:rsidRDefault="008646B3" w:rsidP="008646B3">
      <w:pPr>
        <w:jc w:val="both"/>
      </w:pPr>
      <w:r w:rsidRPr="00CF6DF8">
        <w:t>BUSINESS AUTO LIABILITY (including All Owned, Nonowned, and Hired Vehicles):</w:t>
      </w:r>
    </w:p>
    <w:p w:rsidR="008646B3" w:rsidRPr="00CF6DF8" w:rsidRDefault="008646B3" w:rsidP="008646B3">
      <w:pPr>
        <w:jc w:val="both"/>
      </w:pPr>
      <w:r w:rsidRPr="00CF6DF8">
        <w:t>Combined Single Limit $1,000,000</w:t>
      </w:r>
    </w:p>
    <w:p w:rsidR="008646B3" w:rsidRPr="00CF6DF8" w:rsidRDefault="008646B3" w:rsidP="008646B3">
      <w:pPr>
        <w:jc w:val="both"/>
      </w:pPr>
      <w:r w:rsidRPr="00CF6DF8">
        <w:t>OR</w:t>
      </w:r>
    </w:p>
    <w:p w:rsidR="008646B3" w:rsidRPr="00CF6DF8" w:rsidRDefault="008646B3" w:rsidP="008646B3">
      <w:pPr>
        <w:jc w:val="both"/>
      </w:pPr>
      <w:r w:rsidRPr="00CF6DF8">
        <w:t>Bodily Injury &amp; Property Damage (each) $750,000</w:t>
      </w:r>
    </w:p>
    <w:p w:rsidR="008646B3" w:rsidRPr="00CF6DF8" w:rsidRDefault="008646B3" w:rsidP="008646B3">
      <w:pPr>
        <w:jc w:val="both"/>
      </w:pPr>
      <w:r w:rsidRPr="00CF6DF8">
        <w:t>WORKER’S COMPENSATION:</w:t>
      </w:r>
    </w:p>
    <w:p w:rsidR="008646B3" w:rsidRPr="00CF6DF8" w:rsidRDefault="008646B3" w:rsidP="008646B3">
      <w:pPr>
        <w:jc w:val="both"/>
      </w:pPr>
      <w:r w:rsidRPr="00CF6DF8">
        <w:t>State Statutory</w:t>
      </w:r>
    </w:p>
    <w:p w:rsidR="008646B3" w:rsidRPr="00CF6DF8" w:rsidRDefault="008646B3" w:rsidP="008646B3">
      <w:pPr>
        <w:jc w:val="both"/>
      </w:pPr>
      <w:r w:rsidRPr="00CF6DF8">
        <w:t>Employers Liability $100,000 Per Acc.</w:t>
      </w:r>
    </w:p>
    <w:p w:rsidR="008646B3" w:rsidRPr="00CF6DF8" w:rsidRDefault="008646B3" w:rsidP="008646B3">
      <w:pPr>
        <w:jc w:val="both"/>
      </w:pPr>
      <w:r w:rsidRPr="00CF6DF8">
        <w:t>$500,000 Disease, Policy Limit; $100,000 Disease, Each Employee</w:t>
      </w:r>
    </w:p>
    <w:p w:rsidR="008646B3" w:rsidRPr="00CF6DF8" w:rsidRDefault="008646B3" w:rsidP="008646B3">
      <w:pPr>
        <w:jc w:val="both"/>
      </w:pPr>
      <w:r w:rsidRPr="00CF6DF8">
        <w:t>(4) Required Documentation. (a) Prior to commencement of the work, contractor shall provide to the state a signed, original certificate of liability insurance (ACORD 25). The certificate shall identify the types of insurance, state the limits of liability for each type of coverage, include a provision for 30 days notice prior to cancellation, name every applicable using governmental unit (as identified on the cover page) as a Certificate Holder, provide that the general aggregate limit applies per project, and provide that coverage is written on an occurrence basis. (b) Prior to commencement of the work, contractor shall provide to the state a written endorsement to the contractor’s general liability insurance policy that (i) names every applicable using governmental unit (as identified on the Cover Page) as an additional insured, (ii) provides that no material alteration, cancellation, non-renewal, or expiration of the coverage contained in such policy shall have effect unless the named governmental unit(s) has been given at least thirty (30) days prior written notice, and (iii) provides that the Contractor’s liability insurance policy shall be primary, with any liability insurance of the state as secondary and noncontributory. (c) Both the certificate and the endorsement must be received directly from either the contractor's insurance agent or the insurance company.</w:t>
      </w:r>
    </w:p>
    <w:p w:rsidR="008646B3" w:rsidRPr="00CF6DF8" w:rsidRDefault="008646B3" w:rsidP="008646B3">
      <w:pPr>
        <w:jc w:val="both"/>
      </w:pPr>
      <w:r w:rsidRPr="00CF6DF8">
        <w:t>(5) Contractor shall provide a minimum of thirty (30) days written notice to every applicable using governmental unit of any proposed reduction of coverage limits (on account of revised limits or claims paid under the General Aggregate) or any substitution of insurance carriers.</w:t>
      </w:r>
    </w:p>
    <w:p w:rsidR="008646B3" w:rsidRPr="00CF6DF8" w:rsidRDefault="008646B3" w:rsidP="008646B3">
      <w:r w:rsidRPr="00CF6DF8">
        <w:t>(6) The state's failure to demand either a certificate of insurance or written endorsement required by this paragraph is not a waiver of contractor's obligations to obtain the required insurance.</w:t>
      </w:r>
    </w:p>
    <w:p w:rsidR="008646B3" w:rsidRPr="00CF6DF8" w:rsidRDefault="008646B3" w:rsidP="008646B3">
      <w:pPr>
        <w:rPr>
          <w:b/>
          <w:sz w:val="24"/>
          <w:szCs w:val="24"/>
        </w:rPr>
      </w:pPr>
      <w:r w:rsidRPr="00CF6DF8">
        <w:rPr>
          <w:b/>
          <w:sz w:val="24"/>
          <w:szCs w:val="24"/>
        </w:rPr>
        <w:t xml:space="preserve">Insurance Requirements:  The successful </w:t>
      </w:r>
      <w:proofErr w:type="spellStart"/>
      <w:r w:rsidR="0006298E">
        <w:rPr>
          <w:b/>
          <w:sz w:val="24"/>
          <w:szCs w:val="24"/>
        </w:rPr>
        <w:t>offeror</w:t>
      </w:r>
      <w:proofErr w:type="spellEnd"/>
      <w:r w:rsidRPr="00CF6DF8">
        <w:rPr>
          <w:b/>
          <w:sz w:val="24"/>
          <w:szCs w:val="24"/>
        </w:rPr>
        <w:t xml:space="preserve"> must provide a copy of its liability within ten (10) days upon the posting of the </w:t>
      </w:r>
      <w:r w:rsidR="00AB4EC9">
        <w:rPr>
          <w:b/>
          <w:sz w:val="24"/>
          <w:szCs w:val="24"/>
        </w:rPr>
        <w:t xml:space="preserve">intent to award or statement of award and on each </w:t>
      </w:r>
      <w:r w:rsidR="00626767">
        <w:rPr>
          <w:b/>
          <w:sz w:val="24"/>
          <w:szCs w:val="24"/>
        </w:rPr>
        <w:t xml:space="preserve">contract </w:t>
      </w:r>
      <w:r w:rsidR="00AB4EC9">
        <w:rPr>
          <w:b/>
          <w:sz w:val="24"/>
          <w:szCs w:val="24"/>
        </w:rPr>
        <w:t>anniversary date thereafter attesting to such insurance coverage</w:t>
      </w:r>
      <w:r w:rsidRPr="00CF6DF8">
        <w:rPr>
          <w:b/>
          <w:sz w:val="24"/>
          <w:szCs w:val="24"/>
        </w:rPr>
        <w:t>.</w:t>
      </w:r>
    </w:p>
    <w:p w:rsidR="008646B3" w:rsidRPr="00CF6DF8" w:rsidRDefault="008646B3" w:rsidP="008646B3">
      <w:pPr>
        <w:rPr>
          <w:b/>
          <w:color w:val="C00000"/>
          <w:sz w:val="22"/>
          <w:szCs w:val="22"/>
        </w:rPr>
      </w:pPr>
    </w:p>
    <w:p w:rsidR="008646B3" w:rsidRDefault="008646B3" w:rsidP="008646B3"/>
    <w:p w:rsidR="008646B3" w:rsidRDefault="008646B3" w:rsidP="008646B3">
      <w:pPr>
        <w:jc w:val="both"/>
        <w:rPr>
          <w:rFonts w:cs="Arial"/>
          <w:noProof/>
        </w:rPr>
      </w:pPr>
      <w:r>
        <w:t>CONTRACTOR PERSONNEL (JAN 2006): The Contractor shall enforce strict discipline and good order among the Contractor's employees and other persons carrying out the Contract. The Contractor shall not permit employment of unfit persons or persons not skilled in tasks assigned to them.</w:t>
      </w:r>
    </w:p>
    <w:p w:rsidR="008646B3" w:rsidRDefault="008646B3" w:rsidP="008646B3">
      <w:pPr>
        <w:jc w:val="both"/>
      </w:pPr>
    </w:p>
    <w:p w:rsidR="008646B3" w:rsidRDefault="008646B3" w:rsidP="008646B3">
      <w:pPr>
        <w:jc w:val="both"/>
      </w:pPr>
      <w:r>
        <w:t>CONTRACTOR'S OBLIGATION – GENERAL (JAN 2006):</w:t>
      </w:r>
      <w:r w:rsidRPr="00597A75">
        <w:t xml:space="preserve"> The </w:t>
      </w:r>
      <w:r>
        <w:t>c</w:t>
      </w:r>
      <w:r w:rsidRPr="00597A75">
        <w:t xml:space="preserve">ontractor shall provide and pay for all materials, tools, equipment, labor and professional and non-professional services, and shall perform all other acts and supply all other things necessary, to fully and properly perform and complete the </w:t>
      </w:r>
      <w:r>
        <w:t>w</w:t>
      </w:r>
      <w:r w:rsidRPr="00597A75">
        <w:t>ork</w:t>
      </w:r>
      <w:r>
        <w:t xml:space="preserve">. </w:t>
      </w:r>
      <w:r w:rsidRPr="00DC6E52">
        <w:t>The contractor must act as the prime contractor and assume full responsibility for any subcontractor’s performance.  The contractor will be considered the sole point of contact with regard to all situations, including payment of all charges and the meeting of all other requirements.</w:t>
      </w:r>
    </w:p>
    <w:p w:rsidR="008646B3" w:rsidRDefault="008646B3" w:rsidP="008646B3">
      <w:pPr>
        <w:jc w:val="both"/>
        <w:rPr>
          <w:rFonts w:cs="Arial"/>
          <w:noProof/>
        </w:rPr>
      </w:pPr>
    </w:p>
    <w:p w:rsidR="008646B3" w:rsidRDefault="008646B3" w:rsidP="008646B3">
      <w:pPr>
        <w:jc w:val="both"/>
      </w:pPr>
      <w:r>
        <w:t>CONTRACTOR’S USE OF STATE PROPERTY (JAN 2006)</w:t>
      </w:r>
      <w:r w:rsidRPr="00845FEC">
        <w:t>:</w:t>
      </w:r>
      <w:r w:rsidRPr="00845FEC">
        <w:rPr>
          <w:b/>
        </w:rPr>
        <w:t xml:space="preserve"> </w:t>
      </w:r>
      <w:r w:rsidRPr="00845FEC">
        <w:t>Upon termination of the contract for any reason, the State shall have the right, upon demand, to obtain access to, and possession of, all State properties, including, but not limited to, current copies of all State application programs and necessary documentation, all data, files, intermediate materials and supplies held by the contractor. Contractor</w:t>
      </w:r>
      <w:r>
        <w:t xml:space="preserve"> </w:t>
      </w:r>
      <w:r w:rsidRPr="00845FEC">
        <w:t>shall not</w:t>
      </w:r>
      <w:r>
        <w:t xml:space="preserve"> use, reproduce, distribute, display, or sell any data, material, or documentation owned exclusively by the State </w:t>
      </w:r>
      <w:r w:rsidRPr="00845FEC">
        <w:t>without the State's written consent</w:t>
      </w:r>
      <w:r>
        <w:t>,</w:t>
      </w:r>
      <w:r w:rsidRPr="00845FEC">
        <w:t xml:space="preserve"> </w:t>
      </w:r>
      <w:r>
        <w:t>except to the extent necessary to carry out the work.</w:t>
      </w:r>
    </w:p>
    <w:p w:rsidR="00D00B12" w:rsidRDefault="00D00B12" w:rsidP="008646B3">
      <w:pPr>
        <w:jc w:val="both"/>
      </w:pPr>
    </w:p>
    <w:p w:rsidR="00D00B12" w:rsidRPr="00845FEC" w:rsidRDefault="00D00B12" w:rsidP="00D00B12">
      <w:pPr>
        <w:jc w:val="both"/>
      </w:pPr>
      <w:r w:rsidRPr="00845FEC">
        <w:t xml:space="preserve">DEFAULT </w:t>
      </w:r>
      <w:r>
        <w:t>(JAN 2006):</w:t>
      </w:r>
    </w:p>
    <w:p w:rsidR="00D00B12" w:rsidRPr="00845FEC" w:rsidRDefault="00D00B12" w:rsidP="00D00B12">
      <w:pPr>
        <w:jc w:val="both"/>
      </w:pPr>
    </w:p>
    <w:p w:rsidR="00D00B12" w:rsidRPr="00845FEC" w:rsidRDefault="00D00B12" w:rsidP="00D00B12">
      <w:pPr>
        <w:jc w:val="both"/>
      </w:pPr>
      <w:r w:rsidRPr="00845FEC">
        <w:t>(a)(1) The State may, subject to paragraphs (c) and (d) of this clause, by written notice of default to the Contractor, terminate this contract in whole or in part if the Contractor fails to-</w:t>
      </w:r>
    </w:p>
    <w:p w:rsidR="00D00B12" w:rsidRPr="00845FEC" w:rsidRDefault="00D00B12" w:rsidP="00D00B12">
      <w:pPr>
        <w:jc w:val="both"/>
      </w:pPr>
    </w:p>
    <w:p w:rsidR="00D00B12" w:rsidRPr="00845FEC" w:rsidRDefault="00D00B12" w:rsidP="00D00B12">
      <w:pPr>
        <w:jc w:val="both"/>
      </w:pPr>
      <w:r w:rsidRPr="00845FEC">
        <w:t>(i) Deliver the supplies or to perform the services within the time specified in this contract or any extension;</w:t>
      </w:r>
    </w:p>
    <w:p w:rsidR="00D00B12" w:rsidRPr="00845FEC" w:rsidRDefault="00D00B12" w:rsidP="00D00B12">
      <w:pPr>
        <w:jc w:val="both"/>
      </w:pPr>
    </w:p>
    <w:p w:rsidR="00D00B12" w:rsidRPr="00845FEC" w:rsidRDefault="00D00B12" w:rsidP="00D00B12">
      <w:pPr>
        <w:jc w:val="both"/>
      </w:pPr>
      <w:r w:rsidRPr="00845FEC">
        <w:t>(ii) Make progress, so as to endanger performance of this contract (but see paragraph (a)(2) of this clause); or</w:t>
      </w:r>
    </w:p>
    <w:p w:rsidR="00D00B12" w:rsidRPr="00845FEC" w:rsidRDefault="00D00B12" w:rsidP="00D00B12">
      <w:pPr>
        <w:jc w:val="both"/>
      </w:pPr>
    </w:p>
    <w:p w:rsidR="00D00B12" w:rsidRPr="00845FEC" w:rsidRDefault="00D00B12" w:rsidP="00D00B12">
      <w:pPr>
        <w:jc w:val="both"/>
      </w:pPr>
      <w:r w:rsidRPr="00845FEC">
        <w:t>(iii) Perform any of the other material provisions of this contract (but see paragraph (a)(2) of this clause).</w:t>
      </w:r>
    </w:p>
    <w:p w:rsidR="00D00B12" w:rsidRPr="00845FEC" w:rsidRDefault="00D00B12" w:rsidP="00D00B12">
      <w:pPr>
        <w:jc w:val="both"/>
      </w:pPr>
    </w:p>
    <w:p w:rsidR="00D00B12" w:rsidRPr="00845FEC" w:rsidRDefault="00D00B12" w:rsidP="00D00B12">
      <w:pPr>
        <w:jc w:val="both"/>
      </w:pPr>
      <w:r w:rsidRPr="00845FEC">
        <w:t>(2) The State's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w:t>
      </w:r>
    </w:p>
    <w:p w:rsidR="00D00B12" w:rsidRPr="00845FEC" w:rsidRDefault="00D00B12" w:rsidP="00D00B12">
      <w:pPr>
        <w:jc w:val="both"/>
      </w:pPr>
    </w:p>
    <w:p w:rsidR="00D00B12" w:rsidRPr="00845FEC" w:rsidRDefault="00D00B12" w:rsidP="00D00B12">
      <w:pPr>
        <w:jc w:val="both"/>
      </w:pPr>
      <w:r w:rsidRPr="00845FEC">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rsidR="00D00B12" w:rsidRPr="00845FEC" w:rsidRDefault="00D00B12" w:rsidP="00D00B12">
      <w:pPr>
        <w:jc w:val="both"/>
      </w:pPr>
    </w:p>
    <w:p w:rsidR="00D00B12" w:rsidRPr="00845FEC" w:rsidRDefault="00D00B12" w:rsidP="00D00B12">
      <w:pPr>
        <w:jc w:val="both"/>
      </w:pPr>
      <w:r w:rsidRPr="00845FEC">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rsidR="00D00B12" w:rsidRPr="00845FEC" w:rsidRDefault="00D00B12" w:rsidP="00D00B12">
      <w:pPr>
        <w:jc w:val="both"/>
      </w:pPr>
    </w:p>
    <w:p w:rsidR="00D00B12" w:rsidRPr="00845FEC" w:rsidRDefault="00D00B12" w:rsidP="00D00B12">
      <w:pPr>
        <w:jc w:val="both"/>
      </w:pPr>
      <w:r w:rsidRPr="00845FEC">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rsidR="00D00B12" w:rsidRPr="00845FEC" w:rsidRDefault="00D00B12" w:rsidP="00D00B12">
      <w:pPr>
        <w:jc w:val="both"/>
      </w:pPr>
    </w:p>
    <w:p w:rsidR="00D00B12" w:rsidRPr="00845FEC" w:rsidRDefault="00D00B12" w:rsidP="00D00B12">
      <w:pPr>
        <w:jc w:val="both"/>
      </w:pPr>
      <w:r w:rsidRPr="00845FEC">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rsidR="00D00B12" w:rsidRPr="00845FEC" w:rsidRDefault="00D00B12" w:rsidP="00D00B12">
      <w:pPr>
        <w:jc w:val="both"/>
      </w:pPr>
    </w:p>
    <w:p w:rsidR="00D00B12" w:rsidRPr="00845FEC" w:rsidRDefault="00D00B12" w:rsidP="00D00B12">
      <w:pPr>
        <w:jc w:val="both"/>
      </w:pPr>
      <w:r w:rsidRPr="00845FEC">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rsidR="00D00B12" w:rsidRPr="00845FEC" w:rsidRDefault="00D00B12" w:rsidP="00D00B12">
      <w:pPr>
        <w:jc w:val="both"/>
      </w:pPr>
    </w:p>
    <w:p w:rsidR="00D00B12" w:rsidRPr="00845FEC" w:rsidRDefault="00D00B12" w:rsidP="00D00B12">
      <w:pPr>
        <w:jc w:val="both"/>
      </w:pPr>
      <w:r w:rsidRPr="00845FEC">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rsidR="00D00B12" w:rsidRPr="00845FEC" w:rsidRDefault="00D00B12" w:rsidP="00D00B12">
      <w:pPr>
        <w:jc w:val="both"/>
      </w:pPr>
    </w:p>
    <w:p w:rsidR="00D00B12" w:rsidRDefault="00D00B12" w:rsidP="00D00B12">
      <w:pPr>
        <w:jc w:val="both"/>
      </w:pPr>
      <w:r w:rsidRPr="00845FEC">
        <w:t>(h) The rights and remedies of the State in this clause are in addition to any other rights and remedies provided by law or under this contract.</w:t>
      </w:r>
    </w:p>
    <w:p w:rsidR="00D00B12" w:rsidRDefault="00D00B12" w:rsidP="008646B3">
      <w:pPr>
        <w:jc w:val="both"/>
      </w:pPr>
    </w:p>
    <w:p w:rsidR="008646B3" w:rsidRPr="006D5BB8" w:rsidRDefault="008646B3" w:rsidP="008646B3">
      <w:r>
        <w:t xml:space="preserve">INDEMNIFICATION - THIRD PARTY CLAIMS (JAN 2006): </w:t>
      </w:r>
      <w:r w:rsidRPr="00E07990">
        <w:t>Notwithstanding any limitation in this agreement, Contractor shall defend and indemnify the State of South Carolina, its instrumentalities, agencies, departments, boards, political subdivisions and all their respective officers, agents and employees against all suits or claims of any nature (and all damages, settlement payments, attorneys' fees, costs, expenses, losses or liabilities attributable thereto) by any third party which arise out of, or result in any way from, any defect in the goods or services acquired hereunder or from any act or omission of Contractor, its subcontractors, their employees, workmen, servants or agents. Contractor shall be given written notice of any suit or claim. State shall allow Contractor to defend such claim so long as such defense is diligently and capably prosecuted through legal counsel. State shall allow Contractor to settle such suit or claim so long as (i) all settlement payments are made by (and any deferred settlement payments are the sole liability of) Contractor, and (ii) the settlement imposes no non-monetary obligation upon State. State shall not admit liability or agree to a settlement or other disposition of the suit or claim, in whole or in part, without the prior written consent of Contractor. State shall reasonably cooperate with Contractor's defense of such suit or claim.  The obligations of this paragraph shall survive termination of the parties' agreement.</w:t>
      </w:r>
    </w:p>
    <w:p w:rsidR="008646B3" w:rsidRDefault="008646B3" w:rsidP="008646B3">
      <w:pPr>
        <w:tabs>
          <w:tab w:val="left" w:pos="720"/>
          <w:tab w:val="left" w:pos="1260"/>
        </w:tabs>
        <w:spacing w:line="1" w:lineRule="atLeast"/>
        <w:jc w:val="both"/>
      </w:pPr>
    </w:p>
    <w:p w:rsidR="00C826ED" w:rsidRDefault="00C826ED" w:rsidP="008646B3">
      <w:pPr>
        <w:tabs>
          <w:tab w:val="left" w:pos="720"/>
          <w:tab w:val="left" w:pos="1260"/>
        </w:tabs>
        <w:spacing w:line="1" w:lineRule="atLeast"/>
        <w:jc w:val="both"/>
      </w:pPr>
      <w:r w:rsidRPr="00845FEC">
        <w:t xml:space="preserve">INTELLECTUAL PROPERTY INFRINGEMENT </w:t>
      </w:r>
      <w:r>
        <w:t>(JAN 2006)</w:t>
      </w:r>
      <w:r w:rsidRPr="00845FEC">
        <w:t xml:space="preserve"> (a) Without limitation and notwithstanding any provision in this agreement, Contractor shall, upon receipt of notification, defend and indemnify the State, its instrumentalities, agencies, departments, boards, political subdivisions and all their respective officers, agents and employees against all actions, proceedings or claims of any nature (and all damages, settlement payments, attorneys' fees (including inside counsel), costs, expenses, losses or liabilities attributable thereto) by any third party asserting or involving an IP right related to an acquired item. State shall allow Contractor to defend such claim so long as the defense is diligently and capably prosecuted. State shall allow Contractor to settle such claim so long as (i) all settlement payments are made by Contractor, and (ii) the settlement imposes no non-monetary obligation upon State. State shall reasonably cooperate with Contractor's defense of such claim. (b) In the event an injunction or order shall be obtained against State's use of any acquired item, or if in Contractor's opinion, the acquired item is likely to become the subject of a claim of infringement or violation of an IP right, Contractor shall, without in any way limiting the foregoing, and at its expense, either: (1) procure for State the right to continue to use, or have used, the acquired item, or (2) replace or modify the acquired item so that it becomes non-infringing but only if the modification or replacement does not adversely affect the specifications for the acquired item or its use by State. If neither (1) nor (2), above, is practical, State may require that Contractor remove the acquired item from State, refund to State any charges paid by State therefor, and take all steps necessary to have State released from any further liability. (c) Contractors obligations under this paragraph do not apply to a claim to the extent (i) that the claim is caused by Contractor's compliance with specifications furnished by the State unless Contractor knew its compliance with the State's specifications would infringe an IP right, or (ii) that the claim is caused by Contractor's compliance with specifications furnished by the State if the State knowingly relied on a third party's IP right to develop the specifications provided to Contractor and failed to identify such product to Contractor. (d) As used in this paragraph, these terms are defined as follows: "IP right(s)" means a patent, copyright, trademark, trade secret, or any other proprietary right. "Acquired item(s)" means the rights, goods, or services furnished under this agreement. "Specification(s)" means a detailed, exact statement of particulars such as a statement prescribing materials, dimensions, and quality of work. (e) Contractor's obligations under this clause shall survive the termination, cancellation, rejection, or expiration of this Agreement.</w:t>
      </w:r>
    </w:p>
    <w:p w:rsidR="00C826ED" w:rsidRDefault="00C826ED" w:rsidP="008646B3">
      <w:pPr>
        <w:tabs>
          <w:tab w:val="left" w:pos="720"/>
          <w:tab w:val="left" w:pos="1260"/>
        </w:tabs>
        <w:spacing w:line="1" w:lineRule="atLeast"/>
        <w:jc w:val="both"/>
      </w:pPr>
    </w:p>
    <w:p w:rsidR="00C826ED" w:rsidRDefault="00C826ED" w:rsidP="008646B3">
      <w:pPr>
        <w:tabs>
          <w:tab w:val="left" w:pos="720"/>
          <w:tab w:val="left" w:pos="1260"/>
        </w:tabs>
        <w:spacing w:line="1" w:lineRule="atLeast"/>
        <w:jc w:val="both"/>
      </w:pPr>
    </w:p>
    <w:p w:rsidR="008646B3" w:rsidRDefault="008646B3" w:rsidP="008646B3">
      <w:pPr>
        <w:jc w:val="both"/>
      </w:pPr>
      <w:r w:rsidRPr="00845FEC">
        <w:t>LICENSES AND PERMITS</w:t>
      </w:r>
      <w:r>
        <w:t xml:space="preserve"> (JAN 2006)</w:t>
      </w:r>
      <w:r w:rsidRPr="00845FEC">
        <w:t>:  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w:t>
      </w:r>
    </w:p>
    <w:p w:rsidR="008646B3" w:rsidRDefault="008646B3" w:rsidP="008646B3">
      <w:pPr>
        <w:jc w:val="both"/>
      </w:pPr>
    </w:p>
    <w:p w:rsidR="000F6205" w:rsidRDefault="00AF5DA9" w:rsidP="008646B3">
      <w:pPr>
        <w:jc w:val="both"/>
      </w:pPr>
      <w:r w:rsidRPr="00845FEC">
        <w:t xml:space="preserve">MATERIAL </w:t>
      </w:r>
      <w:r>
        <w:t xml:space="preserve">AND WORKMANSHIP (JAN 2006): </w:t>
      </w:r>
      <w:r w:rsidRPr="00845FEC">
        <w:t>Unless otherwise specifically provided in this contract, all equipment, material, and articles incorporated in the work covered by this contract are to be new and of the most suitable grade for the purpose intended.</w:t>
      </w:r>
    </w:p>
    <w:p w:rsidR="000F6205" w:rsidRDefault="000F6205" w:rsidP="008646B3">
      <w:pPr>
        <w:jc w:val="both"/>
      </w:pPr>
    </w:p>
    <w:p w:rsidR="008646B3" w:rsidRDefault="008646B3" w:rsidP="008646B3">
      <w:pPr>
        <w:jc w:val="both"/>
      </w:pPr>
      <w:r w:rsidRPr="00845FEC">
        <w:t>O</w:t>
      </w:r>
      <w:r>
        <w:t>WNERSHIP OF DATA &amp; MATERIALS (JAN 2006): A</w:t>
      </w:r>
      <w:r w:rsidRPr="00845FEC">
        <w:t>ll data, material and documentation</w:t>
      </w:r>
      <w:r>
        <w:t xml:space="preserve"> either prepared for the state pursuant to this contract </w:t>
      </w:r>
      <w:r w:rsidRPr="00845FEC">
        <w:t>shall belong</w:t>
      </w:r>
      <w:r>
        <w:t xml:space="preserve"> </w:t>
      </w:r>
      <w:r w:rsidRPr="00845FEC">
        <w:t>exclusively to the State.</w:t>
      </w:r>
    </w:p>
    <w:p w:rsidR="008646B3" w:rsidRDefault="008646B3" w:rsidP="008646B3">
      <w:pPr>
        <w:jc w:val="both"/>
      </w:pPr>
    </w:p>
    <w:p w:rsidR="00AF5DA9" w:rsidRDefault="00AF5DA9" w:rsidP="00AF5DA9">
      <w:pPr>
        <w:jc w:val="both"/>
      </w:pPr>
      <w:r>
        <w:t>PRICE ADJUSTMENTS (JAN 2006): (1) Method of Adjustment. Any adjustment in the contract price made pursuant to a clause in this contract shall be consistent with this Contract and shall be arrived at through whichever one of the following ways is the most valid approximation of the actual cost to the Contractor (including profit, if otherwise allowed):</w:t>
      </w:r>
    </w:p>
    <w:p w:rsidR="00AF5DA9" w:rsidRDefault="00AF5DA9" w:rsidP="00AF5DA9">
      <w:pPr>
        <w:jc w:val="both"/>
      </w:pPr>
      <w:r>
        <w:t>(a) by agreement on a fixed price adjustment before commencement of the pertinent performance or as soon thereafter as practicable;</w:t>
      </w:r>
    </w:p>
    <w:p w:rsidR="00AF5DA9" w:rsidRDefault="00AF5DA9" w:rsidP="00AF5DA9">
      <w:pPr>
        <w:jc w:val="both"/>
      </w:pPr>
      <w:r>
        <w:t>(b) by unit prices specified in the Contract or subsequently</w:t>
      </w:r>
    </w:p>
    <w:p w:rsidR="00AF5DA9" w:rsidRDefault="00AF5DA9" w:rsidP="00AF5DA9">
      <w:pPr>
        <w:jc w:val="both"/>
      </w:pPr>
      <w:r>
        <w:t>agreed upon;</w:t>
      </w:r>
    </w:p>
    <w:p w:rsidR="00AF5DA9" w:rsidRDefault="00AF5DA9" w:rsidP="00AF5DA9">
      <w:pPr>
        <w:jc w:val="both"/>
      </w:pPr>
      <w:r>
        <w:t>(c) by the costs attributable to the event or situation covered by the relevant clause, including profit if otherwise allowed, all as specified in the Contract; or subsequently  agreed upon;</w:t>
      </w:r>
    </w:p>
    <w:p w:rsidR="00AF5DA9" w:rsidRDefault="00AF5DA9" w:rsidP="00AF5DA9">
      <w:pPr>
        <w:jc w:val="both"/>
      </w:pPr>
      <w:r>
        <w:t>(d) in such other manner as the parties may mutually</w:t>
      </w:r>
    </w:p>
    <w:p w:rsidR="00AF5DA9" w:rsidRDefault="00AF5DA9" w:rsidP="00AF5DA9">
      <w:pPr>
        <w:jc w:val="both"/>
      </w:pPr>
      <w:r>
        <w:t>agree; or,</w:t>
      </w:r>
    </w:p>
    <w:p w:rsidR="00AF5DA9" w:rsidRDefault="00AF5DA9" w:rsidP="00AF5DA9">
      <w:pPr>
        <w:jc w:val="both"/>
      </w:pPr>
      <w:r>
        <w:t>(e) in the absence of agreement by the parties, through a unilateral initial written determination by the Procurement Officer of the costs attributable to the event or situation covered by the clause, including profit if otherwise allowed, all as computed by the Procurement Officer in accordance with generally accepted accounting principles, subject to the provisions of Title 11, Chapter 35, Article 17 of the S.C. Code of Laws.</w:t>
      </w:r>
    </w:p>
    <w:p w:rsidR="00AF5DA9" w:rsidRDefault="00AF5DA9" w:rsidP="00AF5DA9">
      <w:pPr>
        <w:jc w:val="both"/>
      </w:pPr>
      <w:r>
        <w:t>(2)  Submission of Price or Cost Data. Upon request of the Procurement Officer, the contractor shall provide reasonably available factual information to substantiate that the price or cost offered, for any price adjustments is reasonable, consistent with the provisions of Section 11-35-1830.</w:t>
      </w:r>
    </w:p>
    <w:p w:rsidR="00AF5DA9" w:rsidRDefault="00AF5DA9" w:rsidP="00AF5DA9">
      <w:pPr>
        <w:jc w:val="both"/>
      </w:pPr>
    </w:p>
    <w:p w:rsidR="00AF5DA9" w:rsidRDefault="00AF5DA9" w:rsidP="00AF5DA9">
      <w:pPr>
        <w:jc w:val="both"/>
      </w:pPr>
      <w:r w:rsidRPr="00B474E0">
        <w:t>PRICE ADJUSTMENT</w:t>
      </w:r>
      <w:r>
        <w:t xml:space="preserve"> -</w:t>
      </w:r>
      <w:r w:rsidRPr="00B474E0">
        <w:t xml:space="preserve"> </w:t>
      </w:r>
      <w:r>
        <w:t xml:space="preserve">LIMITED - </w:t>
      </w:r>
      <w:r w:rsidRPr="00B474E0">
        <w:t xml:space="preserve">AFTER INITIAL TERM </w:t>
      </w:r>
      <w:r>
        <w:t>ONLY (JAN 2006)</w:t>
      </w:r>
      <w:r w:rsidRPr="00B474E0">
        <w:t xml:space="preserve">: Upon approval of the </w:t>
      </w:r>
      <w:r>
        <w:t>Procurement Officer</w:t>
      </w:r>
      <w:r w:rsidRPr="00B474E0">
        <w:t xml:space="preserve">, prices may be adjusted </w:t>
      </w:r>
      <w:r>
        <w:t>for any renewal term</w:t>
      </w:r>
      <w:r w:rsidRPr="00B474E0">
        <w:t xml:space="preserve">. Prices shall not be increased during the initial term. Any request for a price increase must be received by the </w:t>
      </w:r>
      <w:r>
        <w:t>Procurement Officer</w:t>
      </w:r>
      <w:r w:rsidRPr="00B474E0">
        <w:t xml:space="preserve"> at least ninety (90) days prior to the expiration of the applicable term</w:t>
      </w:r>
      <w:r>
        <w:t xml:space="preserve"> and must be accompanied by sufficient documentation to justify the increase</w:t>
      </w:r>
      <w:r w:rsidRPr="00B474E0">
        <w:t>. If approved, a price increase becomes effective starting with the term beginning after approval.</w:t>
      </w:r>
      <w:r>
        <w:t xml:space="preserve"> </w:t>
      </w:r>
      <w:r w:rsidRPr="00B474E0">
        <w:t xml:space="preserve">A price increase must be executed as a change order. Contractor may terminate this contract at the end of the then current term if a price increase request is denied. Notice of termination pursuant to this paragraph must be received by the </w:t>
      </w:r>
      <w:r>
        <w:t>Procurement Officer</w:t>
      </w:r>
      <w:r w:rsidRPr="00B474E0">
        <w:t xml:space="preserve"> no later than fifteen (15) days after the </w:t>
      </w:r>
      <w:r>
        <w:t>Procurement Officer</w:t>
      </w:r>
      <w:r w:rsidRPr="00B474E0">
        <w:t xml:space="preserve"> sends contractor notice rejecting the requested price increase.</w:t>
      </w:r>
    </w:p>
    <w:p w:rsidR="00AF5DA9" w:rsidRDefault="00AF5DA9" w:rsidP="00AF5DA9">
      <w:pPr>
        <w:jc w:val="both"/>
      </w:pPr>
    </w:p>
    <w:p w:rsidR="00AF5DA9" w:rsidRDefault="00AF5DA9" w:rsidP="00AF5DA9">
      <w:pPr>
        <w:jc w:val="both"/>
      </w:pPr>
      <w:r w:rsidRPr="00A03BD2">
        <w:t xml:space="preserve">PRICE ADJUSTMENTS – LIMITED BY PPI </w:t>
      </w:r>
      <w:r>
        <w:t>(JAN 2006)</w:t>
      </w:r>
      <w:r w:rsidRPr="00A03BD2">
        <w:t xml:space="preserve">: Upon request and adequate justification, the </w:t>
      </w:r>
      <w:r>
        <w:t>Procurement Officer</w:t>
      </w:r>
      <w:r w:rsidRPr="00A03BD2">
        <w:t xml:space="preserve"> may grant a price increase up to, but not to exceed, the unadjusted percent change for the most recent 12 months for which data is available, that is not subject to revision, in the Producer Price Indexes (PPI) for the applicable commodity, as determined by the </w:t>
      </w:r>
      <w:r>
        <w:t>Procurement Officer</w:t>
      </w:r>
      <w:r w:rsidRPr="00A03BD2">
        <w:t xml:space="preserve">. The Bureau of Labor and Statistics publishes this information on the web at </w:t>
      </w:r>
      <w:hyperlink r:id="rId17" w:history="1">
        <w:r w:rsidRPr="006B5134">
          <w:rPr>
            <w:rStyle w:val="Hyperlink"/>
          </w:rPr>
          <w:t>www.bls.gov</w:t>
        </w:r>
      </w:hyperlink>
      <w:r w:rsidRPr="00A03BD2">
        <w:t>.</w:t>
      </w:r>
    </w:p>
    <w:p w:rsidR="00AF5DA9" w:rsidRDefault="00AF5DA9" w:rsidP="00AF5DA9">
      <w:pPr>
        <w:jc w:val="both"/>
      </w:pPr>
    </w:p>
    <w:p w:rsidR="00AF5DA9" w:rsidRDefault="00AF5DA9" w:rsidP="00AF5DA9">
      <w:pPr>
        <w:jc w:val="both"/>
      </w:pPr>
      <w:r>
        <w:t>PRICING DATA – AUDIT – INSPECTION (JAN 2006) [Clause Included Pursuant to § 11-35-1830, - 2210, &amp; -2220] (a) Cost or Pricing Data. Upon Procurement Officer's request, you shall submit cost or pricing data, as defined by 48 C.F.R. §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 Certification. When you submit data pursuant to subparagraph (a), you shall (1) do so in accordance with the instructions appearing in Table 15-2 of 48 C.F.R. § 15.408 (2004) (adapted as necessary for the state context), and (2) submit a Certificate of Current Cost or Pricing Data, as prescribed by 48 CFR § 15.406-2(a) (adapted as necessary for the state context).</w:t>
      </w:r>
    </w:p>
    <w:p w:rsidR="00AF5DA9" w:rsidRDefault="00AF5DA9" w:rsidP="00AF5DA9">
      <w:pPr>
        <w:jc w:val="both"/>
      </w:pPr>
      <w:r>
        <w:t>(e) Subcontracts. You shall include the above text of this clause in all of your subcontracts. (f) Nothing in this clause limits any other rights of the state.</w:t>
      </w:r>
    </w:p>
    <w:p w:rsidR="008646B3" w:rsidRDefault="008646B3" w:rsidP="008646B3">
      <w:pPr>
        <w:tabs>
          <w:tab w:val="left" w:pos="720"/>
          <w:tab w:val="left" w:pos="1260"/>
        </w:tabs>
        <w:spacing w:line="1" w:lineRule="atLeast"/>
        <w:jc w:val="both"/>
      </w:pPr>
    </w:p>
    <w:p w:rsidR="008646B3" w:rsidRDefault="008646B3" w:rsidP="008646B3">
      <w:pPr>
        <w:autoSpaceDE w:val="0"/>
        <w:autoSpaceDN w:val="0"/>
        <w:adjustRightInd w:val="0"/>
        <w:rPr>
          <w:rFonts w:ascii="TimesNewRomanPSMT" w:hAnsi="TimesNewRomanPSMT" w:cs="TimesNewRomanPSMT"/>
        </w:rPr>
      </w:pPr>
      <w:r>
        <w:rPr>
          <w:rFonts w:ascii="TimesNewRomanPSMT" w:hAnsi="TimesNewRomanPSMT" w:cs="TimesNewRomanPSMT"/>
        </w:rPr>
        <w:t>RELATIONSHIP OF THE PARTIES (JAN 2006): Neither party is an employee, agent, partner, or joint venture of the other. Neither party has the right or ability to bind the other to any agreement with a third party or to incur any obligation or liability on behalf of the other party.</w:t>
      </w:r>
    </w:p>
    <w:p w:rsidR="008646B3" w:rsidRDefault="008646B3" w:rsidP="008646B3">
      <w:pPr>
        <w:tabs>
          <w:tab w:val="left" w:pos="720"/>
          <w:tab w:val="left" w:pos="1260"/>
        </w:tabs>
        <w:spacing w:line="1" w:lineRule="atLeast"/>
        <w:jc w:val="both"/>
        <w:rPr>
          <w:b/>
          <w:sz w:val="24"/>
          <w:szCs w:val="24"/>
        </w:rPr>
      </w:pPr>
    </w:p>
    <w:p w:rsidR="00AF5DA9" w:rsidRDefault="00AF5DA9" w:rsidP="008646B3">
      <w:pPr>
        <w:tabs>
          <w:tab w:val="left" w:pos="720"/>
          <w:tab w:val="left" w:pos="1260"/>
        </w:tabs>
        <w:spacing w:line="1" w:lineRule="atLeast"/>
        <w:jc w:val="both"/>
        <w:rPr>
          <w:b/>
          <w:sz w:val="24"/>
          <w:szCs w:val="24"/>
        </w:rPr>
      </w:pPr>
      <w:r w:rsidRPr="00201FC5">
        <w:t xml:space="preserve">SHIPPING / RISK OF LOSS </w:t>
      </w:r>
      <w:r>
        <w:t>(JAN 2006):</w:t>
      </w:r>
      <w:r w:rsidRPr="00201FC5">
        <w:t xml:space="preserve"> F.O.B. Destination. Destination is the shipping dock of the Using Governmental Units’ designated receiving site, or other location, as specified herein. (See Delivery clause)</w:t>
      </w:r>
    </w:p>
    <w:p w:rsidR="00AF5DA9" w:rsidRDefault="00AF5DA9" w:rsidP="008646B3">
      <w:pPr>
        <w:tabs>
          <w:tab w:val="left" w:pos="720"/>
          <w:tab w:val="left" w:pos="1260"/>
        </w:tabs>
        <w:spacing w:line="1" w:lineRule="atLeast"/>
        <w:jc w:val="both"/>
        <w:rPr>
          <w:b/>
          <w:sz w:val="24"/>
          <w:szCs w:val="24"/>
        </w:rPr>
      </w:pPr>
    </w:p>
    <w:p w:rsidR="000971AE" w:rsidRDefault="000971AE" w:rsidP="008646B3">
      <w:pPr>
        <w:tabs>
          <w:tab w:val="left" w:pos="720"/>
          <w:tab w:val="left" w:pos="1260"/>
        </w:tabs>
        <w:spacing w:line="1" w:lineRule="atLeast"/>
        <w:jc w:val="both"/>
        <w:rPr>
          <w:b/>
          <w:sz w:val="24"/>
          <w:szCs w:val="24"/>
        </w:rPr>
      </w:pPr>
      <w:r w:rsidRPr="00845FEC">
        <w:t>STORAGE OF MATERIALS</w:t>
      </w:r>
      <w:r>
        <w:t xml:space="preserve"> (JAN 2006)</w:t>
      </w:r>
      <w:r w:rsidRPr="00845FEC">
        <w:t>: Absent approval of the using governmental unit, Contractor shall not store items on the premises of the using governmental unit prior to the time set for installation.</w:t>
      </w:r>
    </w:p>
    <w:p w:rsidR="000971AE" w:rsidRDefault="000971AE" w:rsidP="008646B3">
      <w:pPr>
        <w:tabs>
          <w:tab w:val="left" w:pos="720"/>
          <w:tab w:val="left" w:pos="1260"/>
        </w:tabs>
        <w:spacing w:line="1" w:lineRule="atLeast"/>
        <w:jc w:val="both"/>
        <w:rPr>
          <w:b/>
          <w:sz w:val="24"/>
          <w:szCs w:val="24"/>
        </w:rPr>
      </w:pPr>
    </w:p>
    <w:p w:rsidR="008646B3" w:rsidRDefault="008646B3" w:rsidP="008646B3">
      <w:pPr>
        <w:tabs>
          <w:tab w:val="left" w:pos="720"/>
          <w:tab w:val="left" w:pos="1260"/>
        </w:tabs>
        <w:spacing w:line="1" w:lineRule="atLeast"/>
        <w:jc w:val="both"/>
        <w:rPr>
          <w:b/>
          <w:sz w:val="24"/>
          <w:szCs w:val="24"/>
        </w:rPr>
      </w:pPr>
      <w:r w:rsidRPr="00845FEC">
        <w:t>TERM OF CONTRACT – EFFECTIVE DATE / INITIAL CONTRACT PERIOD</w:t>
      </w:r>
      <w:r>
        <w:t xml:space="preserve"> (JAN 2006)</w:t>
      </w:r>
      <w:r w:rsidRPr="00845FEC">
        <w:t xml:space="preserve">: The effective date of this contract is the first day of the Maximum Contract Period as specified on the </w:t>
      </w:r>
      <w:r w:rsidRPr="00755308">
        <w:rPr>
          <w:u w:val="single"/>
        </w:rPr>
        <w:t>final</w:t>
      </w:r>
      <w:r w:rsidRPr="00845FEC">
        <w:t xml:space="preserve"> statement of award. The initial term of this agreement is one year from the effective date.</w:t>
      </w:r>
      <w:r>
        <w:t xml:space="preserve"> Regardless, this contract expires no later than the last date stated on the final statement of award.</w:t>
      </w:r>
    </w:p>
    <w:p w:rsidR="008646B3" w:rsidRDefault="008646B3" w:rsidP="008646B3">
      <w:pPr>
        <w:tabs>
          <w:tab w:val="left" w:pos="720"/>
          <w:tab w:val="left" w:pos="1260"/>
        </w:tabs>
        <w:spacing w:line="1" w:lineRule="atLeast"/>
        <w:jc w:val="both"/>
        <w:rPr>
          <w:b/>
          <w:sz w:val="24"/>
          <w:szCs w:val="24"/>
        </w:rPr>
      </w:pPr>
    </w:p>
    <w:p w:rsidR="008646B3" w:rsidRDefault="008646B3" w:rsidP="008646B3">
      <w:r w:rsidRPr="00845FEC">
        <w:t>TERM OF CONTRACT – OPTION TO RENEW</w:t>
      </w:r>
      <w:r>
        <w:t xml:space="preserve"> (JAN 2006)</w:t>
      </w:r>
      <w:r w:rsidRPr="00845FEC">
        <w:t>: At the end of the initial term, and at the end of each renewal term, this contract shall automatically renew for a period of one year, unless contractor receives notice that the state elects not to renew the contract at least thirty (30) days prior to the date of renewal.</w:t>
      </w:r>
      <w:r>
        <w:t xml:space="preserve"> Regardless, this contract expires no later than the last date stated on the final statement of award.</w:t>
      </w:r>
    </w:p>
    <w:p w:rsidR="008646B3" w:rsidRDefault="008646B3" w:rsidP="008646B3"/>
    <w:p w:rsidR="00D00B12" w:rsidRDefault="00D00B12" w:rsidP="00D00B12">
      <w:pPr>
        <w:jc w:val="both"/>
      </w:pPr>
      <w:r>
        <w:t>TERMINATION FOR CONVENIENCE (JAN 2006): (1) Termination. The Procurement Officer may terminate this contract in whole or in part, for the convenience of the State. The Procurement Officer shall give written notice of the termination to the contractor specifying the part of the contract terminated and when termination becomes effective.</w:t>
      </w:r>
    </w:p>
    <w:p w:rsidR="00D00B12" w:rsidRDefault="00D00B12" w:rsidP="00D00B12">
      <w:pPr>
        <w:jc w:val="both"/>
      </w:pPr>
      <w:r>
        <w:t>(2)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rsidR="00D00B12" w:rsidRDefault="00D00B12" w:rsidP="00D00B12">
      <w:pPr>
        <w:jc w:val="both"/>
      </w:pPr>
      <w:r>
        <w:t>(3) Right to Supplies.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a accordance with the standards of Uniform Commercial Code Section 2-706. Utilization of this Section in no way implies that the State has breached the contract by exercise of the Termination for Convenience Clause.</w:t>
      </w:r>
    </w:p>
    <w:p w:rsidR="00D00B12" w:rsidRDefault="00D00B12" w:rsidP="00D00B12">
      <w:pPr>
        <w:jc w:val="both"/>
      </w:pPr>
      <w:r>
        <w:t>(4) 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w:t>
      </w:r>
    </w:p>
    <w:p w:rsidR="00D00B12" w:rsidRDefault="00D00B12" w:rsidP="00D00B12">
      <w:pPr>
        <w:jc w:val="both"/>
      </w:pPr>
      <w:r>
        <w:t>(b)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rsidR="00D00B12" w:rsidRDefault="00D00B12" w:rsidP="00D00B12">
      <w:pPr>
        <w:jc w:val="both"/>
      </w:pPr>
      <w:r>
        <w:t>(c) Absent complete agreement under Subparagraph (b) of this Paragraph, the Procurement Officer shall pay the contractor the following amounts, provided payments agreed to under Subparagraph (b) shall not duplicate payments under this Subparagraph:</w:t>
      </w:r>
    </w:p>
    <w:p w:rsidR="00D00B12" w:rsidRDefault="00D00B12" w:rsidP="00D00B12">
      <w:pPr>
        <w:jc w:val="both"/>
      </w:pPr>
      <w:r>
        <w:t>(i) contract prices for supplies or services accepted under the contract;</w:t>
      </w:r>
    </w:p>
    <w:p w:rsidR="00D00B12" w:rsidRDefault="00D00B12" w:rsidP="00D00B12">
      <w:pPr>
        <w:jc w:val="both"/>
      </w:pPr>
      <w:r>
        <w:t>(ii) costs reasonably incurred in performing the terminated portion of the work less amounts paid or to be paid for accepted supplies or services;</w:t>
      </w:r>
    </w:p>
    <w:p w:rsidR="00D00B12" w:rsidRDefault="00D00B12" w:rsidP="00D00B12">
      <w:pPr>
        <w:jc w:val="both"/>
      </w:pPr>
      <w:r>
        <w:t>(iii) reasonable costs of settling and paying claims arising out of the termination of subcontracts or orders pursuant to Paragraph (2) of this clause. These costs must not include costs paid in accordance with Subparagraph (c)(ii) of this paragraph;</w:t>
      </w:r>
    </w:p>
    <w:p w:rsidR="00D00B12" w:rsidRDefault="00D00B12" w:rsidP="00D00B12">
      <w:pPr>
        <w:jc w:val="both"/>
      </w:pPr>
      <w:r>
        <w:t>(iv)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rsidR="00D00B12" w:rsidRDefault="00D00B12" w:rsidP="00D00B12">
      <w:pPr>
        <w:jc w:val="both"/>
      </w:pPr>
      <w:r>
        <w:t xml:space="preserve">(d) Contractor must demonstrate any costs claimed, agreed to, or established under Subparagraphs (b) and (c) of this Paragraph using its standard record keeping system, provided such system is consistent with any applicable </w:t>
      </w:r>
      <w:r w:rsidRPr="00A42B51">
        <w:t>Generally Accepted Accounting Principles</w:t>
      </w:r>
      <w:r>
        <w:t>.</w:t>
      </w:r>
    </w:p>
    <w:p w:rsidR="00D00B12" w:rsidRDefault="00D00B12" w:rsidP="00D00B12">
      <w: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w:t>
      </w:r>
    </w:p>
    <w:p w:rsidR="00D00B12" w:rsidRDefault="00D00B12" w:rsidP="008646B3"/>
    <w:p w:rsidR="000971AE" w:rsidRDefault="000971AE" w:rsidP="00D56834"/>
    <w:p w:rsidR="000971AE" w:rsidRDefault="000971AE"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79434D" w:rsidRDefault="0079434D" w:rsidP="00D56834">
      <w:pPr>
        <w:rPr>
          <w:rFonts w:ascii="Arial" w:hAnsi="Arial" w:cs="Arial"/>
          <w:noProof/>
        </w:rPr>
      </w:pPr>
    </w:p>
    <w:p w:rsidR="0079434D" w:rsidRDefault="0079434D" w:rsidP="00D56834">
      <w:pPr>
        <w:rPr>
          <w:rFonts w:ascii="Arial" w:hAnsi="Arial" w:cs="Arial"/>
          <w:noProof/>
        </w:rPr>
      </w:pPr>
    </w:p>
    <w:p w:rsidR="0079434D" w:rsidRDefault="0079434D" w:rsidP="00D56834">
      <w:pPr>
        <w:rPr>
          <w:rFonts w:ascii="Arial" w:hAnsi="Arial" w:cs="Arial"/>
          <w:noProof/>
        </w:rPr>
      </w:pPr>
    </w:p>
    <w:p w:rsidR="0079434D" w:rsidRDefault="0079434D" w:rsidP="00D56834">
      <w:pPr>
        <w:rPr>
          <w:rFonts w:ascii="Arial" w:hAnsi="Arial" w:cs="Arial"/>
          <w:noProof/>
        </w:rPr>
      </w:pPr>
    </w:p>
    <w:p w:rsidR="0079434D" w:rsidRDefault="0079434D" w:rsidP="00D56834">
      <w:pPr>
        <w:rPr>
          <w:rFonts w:ascii="Arial" w:hAnsi="Arial" w:cs="Arial"/>
          <w:noProof/>
        </w:rPr>
      </w:pPr>
    </w:p>
    <w:p w:rsidR="0079434D" w:rsidRDefault="0079434D" w:rsidP="00D56834">
      <w:pPr>
        <w:rPr>
          <w:rFonts w:ascii="Arial" w:hAnsi="Arial" w:cs="Arial"/>
          <w:noProof/>
        </w:rPr>
      </w:pPr>
    </w:p>
    <w:p w:rsidR="0079434D" w:rsidRDefault="0079434D" w:rsidP="00D56834">
      <w:pPr>
        <w:rPr>
          <w:rFonts w:ascii="Arial" w:hAnsi="Arial" w:cs="Arial"/>
          <w:noProof/>
        </w:rPr>
      </w:pPr>
    </w:p>
    <w:p w:rsidR="0079434D" w:rsidRDefault="0079434D" w:rsidP="00D56834">
      <w:pPr>
        <w:rPr>
          <w:rFonts w:ascii="Arial" w:hAnsi="Arial" w:cs="Arial"/>
          <w:noProof/>
        </w:rPr>
      </w:pPr>
    </w:p>
    <w:p w:rsidR="0079434D" w:rsidRDefault="0079434D" w:rsidP="00D56834">
      <w:pPr>
        <w:rPr>
          <w:rFonts w:ascii="Arial" w:hAnsi="Arial" w:cs="Arial"/>
          <w:noProof/>
        </w:rPr>
      </w:pPr>
    </w:p>
    <w:p w:rsidR="0079434D" w:rsidRDefault="0079434D" w:rsidP="00D56834">
      <w:pPr>
        <w:rPr>
          <w:rFonts w:ascii="Arial" w:hAnsi="Arial" w:cs="Arial"/>
          <w:noProof/>
        </w:rPr>
      </w:pPr>
    </w:p>
    <w:p w:rsidR="0079434D" w:rsidRDefault="0079434D"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C32480" w:rsidRDefault="00C32480" w:rsidP="00D56834">
      <w:pPr>
        <w:rPr>
          <w:rFonts w:ascii="Arial" w:hAnsi="Arial" w:cs="Arial"/>
          <w:noProof/>
        </w:rPr>
      </w:pPr>
    </w:p>
    <w:p w:rsidR="00187EF9" w:rsidRPr="003A201B" w:rsidRDefault="00187EF9" w:rsidP="00D56834">
      <w:pPr>
        <w:rPr>
          <w:rFonts w:ascii="Arial" w:hAnsi="Arial" w:cs="Arial"/>
          <w:b/>
          <w:noProof/>
        </w:rPr>
      </w:pPr>
      <w:r w:rsidRPr="003A201B">
        <w:rPr>
          <w:rFonts w:ascii="Arial" w:hAnsi="Arial" w:cs="Arial"/>
          <w:b/>
          <w:noProof/>
        </w:rPr>
        <w:t>VIII.  BIDDING SCHEDULE / PRICE-BUSINESS PROPOSAL</w:t>
      </w:r>
    </w:p>
    <w:p w:rsidR="008646B3" w:rsidRDefault="008646B3" w:rsidP="008646B3">
      <w:pPr>
        <w:rPr>
          <w:rFonts w:ascii="Arial" w:hAnsi="Arial" w:cs="Arial"/>
          <w:b/>
          <w:sz w:val="22"/>
          <w:szCs w:val="22"/>
        </w:rPr>
      </w:pPr>
    </w:p>
    <w:p w:rsidR="00C32480" w:rsidRDefault="00C32480" w:rsidP="00C32480">
      <w:pPr>
        <w:ind w:right="-720"/>
        <w:rPr>
          <w:b/>
          <w:sz w:val="28"/>
          <w:szCs w:val="28"/>
        </w:rPr>
      </w:pPr>
      <w:r>
        <w:rPr>
          <w:b/>
          <w:sz w:val="28"/>
          <w:szCs w:val="28"/>
        </w:rPr>
        <w:t>QUANTITY ESTIMATES:</w:t>
      </w:r>
    </w:p>
    <w:p w:rsidR="00C32480" w:rsidRDefault="00C32480" w:rsidP="00C32480">
      <w:pPr>
        <w:pStyle w:val="BodyTextIndent2"/>
        <w:ind w:left="0"/>
      </w:pPr>
      <w:r>
        <w:t xml:space="preserve">Quantities shown herein are estimated requirements for a </w:t>
      </w:r>
      <w:r>
        <w:rPr>
          <w:u w:val="single"/>
        </w:rPr>
        <w:t>one year contract period</w:t>
      </w:r>
      <w:r>
        <w:t xml:space="preserve"> and the University of South Carolina does not obligate itself to purchase the full quantities indicated but the price offered must be allowed should the quantities be less. The University’s requirement may exceed the quantities shown and all orders received by the contractor during the term of the contract shall be filled in accordance with the terms and conditions hereinafter set forth, except that the contractor shall not be required to ship any amount in excess of the normal use requirements of the ordering agency for a period beginning with the date of the purchase order and sixty (60) days after expiration of the contract.</w:t>
      </w:r>
    </w:p>
    <w:p w:rsidR="00C32480" w:rsidRDefault="00C32480" w:rsidP="00C32480">
      <w:pPr>
        <w:pStyle w:val="BodyTextIndent2"/>
        <w:ind w:left="0"/>
      </w:pPr>
    </w:p>
    <w:p w:rsidR="00C32480" w:rsidRDefault="00C32480" w:rsidP="00C32480">
      <w:pPr>
        <w:ind w:right="-720"/>
        <w:rPr>
          <w:b/>
          <w:sz w:val="28"/>
          <w:szCs w:val="28"/>
          <w:u w:val="single"/>
        </w:rPr>
      </w:pPr>
      <w:r>
        <w:rPr>
          <w:b/>
          <w:sz w:val="28"/>
          <w:szCs w:val="28"/>
          <w:u w:val="single"/>
        </w:rPr>
        <w:t>Signs</w:t>
      </w:r>
      <w:r>
        <w:rPr>
          <w:b/>
          <w:sz w:val="28"/>
          <w:szCs w:val="28"/>
          <w:u w:val="single"/>
        </w:rPr>
        <w:tab/>
      </w:r>
      <w:r>
        <w:rPr>
          <w:b/>
          <w:sz w:val="28"/>
          <w:szCs w:val="28"/>
          <w:u w:val="single"/>
        </w:rPr>
        <w:tab/>
        <w:t>Quantity</w:t>
      </w:r>
      <w:r>
        <w:rPr>
          <w:b/>
          <w:sz w:val="28"/>
          <w:szCs w:val="28"/>
          <w:u w:val="single"/>
        </w:rPr>
        <w:tab/>
      </w:r>
      <w:r>
        <w:rPr>
          <w:b/>
          <w:sz w:val="28"/>
          <w:szCs w:val="28"/>
          <w:u w:val="single"/>
        </w:rPr>
        <w:tab/>
        <w:t>Signs</w:t>
      </w:r>
      <w:r>
        <w:rPr>
          <w:b/>
          <w:sz w:val="28"/>
          <w:szCs w:val="28"/>
          <w:u w:val="single"/>
        </w:rPr>
        <w:tab/>
      </w:r>
      <w:r>
        <w:rPr>
          <w:b/>
          <w:sz w:val="28"/>
          <w:szCs w:val="28"/>
          <w:u w:val="single"/>
        </w:rPr>
        <w:tab/>
        <w:t>Quantity</w:t>
      </w:r>
    </w:p>
    <w:p w:rsidR="00C32480" w:rsidRDefault="00C32480" w:rsidP="00C32480">
      <w:pPr>
        <w:ind w:right="-720"/>
      </w:pPr>
      <w:r>
        <w:t>1</w:t>
      </w:r>
      <w:r>
        <w:tab/>
      </w:r>
      <w:r>
        <w:tab/>
        <w:t>1</w:t>
      </w:r>
      <w:r>
        <w:tab/>
      </w:r>
      <w:r>
        <w:tab/>
      </w:r>
      <w:r>
        <w:tab/>
        <w:t>10</w:t>
      </w:r>
      <w:r>
        <w:tab/>
      </w:r>
      <w:r>
        <w:tab/>
        <w:t>23</w:t>
      </w:r>
    </w:p>
    <w:p w:rsidR="00C32480" w:rsidRDefault="00C32480" w:rsidP="00C32480">
      <w:pPr>
        <w:ind w:right="-720"/>
      </w:pPr>
      <w:r>
        <w:t>2</w:t>
      </w:r>
      <w:r>
        <w:tab/>
      </w:r>
      <w:r>
        <w:tab/>
        <w:t>27</w:t>
      </w:r>
      <w:r>
        <w:tab/>
      </w:r>
      <w:r>
        <w:tab/>
      </w:r>
      <w:r>
        <w:tab/>
        <w:t>11</w:t>
      </w:r>
      <w:r>
        <w:tab/>
      </w:r>
      <w:r>
        <w:tab/>
        <w:t>7</w:t>
      </w:r>
    </w:p>
    <w:p w:rsidR="00C32480" w:rsidRDefault="00C32480" w:rsidP="00C32480">
      <w:pPr>
        <w:ind w:right="-720"/>
      </w:pPr>
      <w:r>
        <w:t>3</w:t>
      </w:r>
      <w:r>
        <w:tab/>
      </w:r>
      <w:r>
        <w:tab/>
        <w:t>6</w:t>
      </w:r>
      <w:r>
        <w:tab/>
      </w:r>
      <w:r>
        <w:tab/>
      </w:r>
      <w:r>
        <w:tab/>
        <w:t>1</w:t>
      </w:r>
      <w:r w:rsidR="00F014A7">
        <w:t>3</w:t>
      </w:r>
      <w:r>
        <w:tab/>
      </w:r>
      <w:r>
        <w:tab/>
        <w:t>18</w:t>
      </w:r>
    </w:p>
    <w:p w:rsidR="00C32480" w:rsidRDefault="00C32480" w:rsidP="00C32480">
      <w:pPr>
        <w:ind w:right="-720"/>
      </w:pPr>
      <w:r>
        <w:t>4</w:t>
      </w:r>
      <w:r>
        <w:tab/>
      </w:r>
      <w:r>
        <w:tab/>
        <w:t>1</w:t>
      </w:r>
      <w:r>
        <w:tab/>
      </w:r>
      <w:r>
        <w:tab/>
      </w:r>
      <w:r>
        <w:tab/>
      </w:r>
    </w:p>
    <w:p w:rsidR="00C32480" w:rsidRDefault="00C32480" w:rsidP="00C32480">
      <w:pPr>
        <w:ind w:right="-720"/>
      </w:pPr>
      <w:r>
        <w:t>5</w:t>
      </w:r>
      <w:r>
        <w:tab/>
      </w:r>
      <w:r>
        <w:tab/>
        <w:t>4</w:t>
      </w:r>
      <w:r>
        <w:tab/>
      </w:r>
      <w:r>
        <w:tab/>
      </w:r>
      <w:r>
        <w:tab/>
      </w:r>
    </w:p>
    <w:p w:rsidR="00C32480" w:rsidRDefault="00C32480" w:rsidP="00C32480">
      <w:pPr>
        <w:ind w:right="-720"/>
      </w:pPr>
      <w:r>
        <w:t>6</w:t>
      </w:r>
      <w:r>
        <w:tab/>
      </w:r>
      <w:r>
        <w:tab/>
        <w:t>1</w:t>
      </w:r>
    </w:p>
    <w:p w:rsidR="00C32480" w:rsidRDefault="00C32480" w:rsidP="00C32480">
      <w:pPr>
        <w:ind w:right="-720"/>
      </w:pPr>
      <w:r>
        <w:t>7</w:t>
      </w:r>
      <w:r>
        <w:tab/>
      </w:r>
      <w:r>
        <w:tab/>
        <w:t>50</w:t>
      </w:r>
    </w:p>
    <w:p w:rsidR="00C32480" w:rsidRDefault="00C32480" w:rsidP="00C32480">
      <w:pPr>
        <w:ind w:right="-720"/>
      </w:pPr>
      <w:r>
        <w:t>8</w:t>
      </w:r>
      <w:r>
        <w:tab/>
      </w:r>
      <w:r>
        <w:tab/>
        <w:t>307</w:t>
      </w:r>
    </w:p>
    <w:p w:rsidR="00C32480" w:rsidRDefault="00C32480" w:rsidP="00C32480">
      <w:pPr>
        <w:ind w:right="-720"/>
      </w:pPr>
      <w:r>
        <w:t>9</w:t>
      </w:r>
      <w:r>
        <w:tab/>
      </w:r>
      <w:r>
        <w:tab/>
        <w:t>1</w:t>
      </w:r>
    </w:p>
    <w:p w:rsidR="00C32480" w:rsidRDefault="00C32480" w:rsidP="00C32480">
      <w:pPr>
        <w:ind w:right="-720"/>
      </w:pPr>
    </w:p>
    <w:p w:rsidR="00FC3D0D" w:rsidRDefault="00FC3D0D" w:rsidP="00C32480">
      <w:pPr>
        <w:ind w:right="-720"/>
        <w:rPr>
          <w:b/>
          <w:sz w:val="28"/>
          <w:szCs w:val="28"/>
          <w:u w:val="single"/>
        </w:rPr>
      </w:pPr>
    </w:p>
    <w:p w:rsidR="00FC3D0D" w:rsidRDefault="00FC3D0D" w:rsidP="00FC3D0D">
      <w:pPr>
        <w:ind w:right="-720"/>
        <w:rPr>
          <w:b/>
          <w:sz w:val="28"/>
          <w:szCs w:val="28"/>
          <w:u w:val="single"/>
        </w:rPr>
      </w:pPr>
      <w:r>
        <w:rPr>
          <w:b/>
          <w:sz w:val="28"/>
          <w:szCs w:val="28"/>
          <w:u w:val="single"/>
        </w:rPr>
        <w:t>BIDDER’S SCHEDULE</w:t>
      </w:r>
    </w:p>
    <w:p w:rsidR="00FC3D0D" w:rsidRDefault="00FC3D0D" w:rsidP="00FC3D0D">
      <w:pPr>
        <w:ind w:right="-720"/>
        <w:jc w:val="center"/>
        <w:rPr>
          <w:b/>
          <w:sz w:val="28"/>
          <w:szCs w:val="28"/>
          <w:u w:val="single"/>
        </w:rPr>
      </w:pPr>
    </w:p>
    <w:tbl>
      <w:tblPr>
        <w:tblStyle w:val="TableGrid5"/>
        <w:tblW w:w="11016" w:type="dxa"/>
        <w:tblLook w:val="01E0"/>
      </w:tblPr>
      <w:tblGrid>
        <w:gridCol w:w="978"/>
        <w:gridCol w:w="4376"/>
        <w:gridCol w:w="1684"/>
        <w:gridCol w:w="2052"/>
        <w:gridCol w:w="1926"/>
      </w:tblGrid>
      <w:tr w:rsidR="00FC3D0D" w:rsidTr="004A7D83">
        <w:trPr>
          <w:cnfStyle w:val="100000000000"/>
        </w:trPr>
        <w:tc>
          <w:tcPr>
            <w:cnfStyle w:val="000000000100"/>
            <w:tcW w:w="978" w:type="dxa"/>
          </w:tcPr>
          <w:p w:rsidR="00FC3D0D" w:rsidRDefault="00FC3D0D" w:rsidP="004A7D83">
            <w:pPr>
              <w:ind w:right="-720"/>
              <w:rPr>
                <w:b/>
              </w:rPr>
            </w:pPr>
            <w:r>
              <w:rPr>
                <w:b/>
              </w:rPr>
              <w:t xml:space="preserve">Signage </w:t>
            </w:r>
          </w:p>
          <w:p w:rsidR="00FC3D0D" w:rsidRDefault="00FC3D0D" w:rsidP="004A7D83">
            <w:pPr>
              <w:ind w:right="-720"/>
              <w:rPr>
                <w:b/>
                <w:sz w:val="28"/>
                <w:szCs w:val="28"/>
              </w:rPr>
            </w:pPr>
            <w:r>
              <w:rPr>
                <w:b/>
              </w:rPr>
              <w:t>Type</w:t>
            </w:r>
            <w:r>
              <w:rPr>
                <w:b/>
              </w:rPr>
              <w:tab/>
            </w:r>
          </w:p>
        </w:tc>
        <w:tc>
          <w:tcPr>
            <w:tcW w:w="4376" w:type="dxa"/>
          </w:tcPr>
          <w:p w:rsidR="00FC3D0D" w:rsidRDefault="00FC3D0D" w:rsidP="004A7D83">
            <w:pPr>
              <w:ind w:right="-720"/>
              <w:cnfStyle w:val="100000000000"/>
              <w:rPr>
                <w:b/>
              </w:rPr>
            </w:pPr>
            <w:r>
              <w:rPr>
                <w:b/>
              </w:rPr>
              <w:t>Description</w:t>
            </w:r>
          </w:p>
        </w:tc>
        <w:tc>
          <w:tcPr>
            <w:tcW w:w="1684" w:type="dxa"/>
          </w:tcPr>
          <w:p w:rsidR="00FC3D0D" w:rsidRDefault="00FC3D0D" w:rsidP="004A7D83">
            <w:pPr>
              <w:ind w:right="-720"/>
              <w:cnfStyle w:val="100000000000"/>
              <w:rPr>
                <w:b/>
              </w:rPr>
            </w:pPr>
            <w:r>
              <w:rPr>
                <w:b/>
              </w:rPr>
              <w:t>Material Cost</w:t>
            </w:r>
          </w:p>
          <w:p w:rsidR="00FC3D0D" w:rsidRDefault="00FC3D0D" w:rsidP="004A7D83">
            <w:pPr>
              <w:ind w:right="-720"/>
              <w:cnfStyle w:val="100000000000"/>
              <w:rPr>
                <w:b/>
              </w:rPr>
            </w:pPr>
            <w:r>
              <w:rPr>
                <w:b/>
              </w:rPr>
              <w:t>Single Face</w:t>
            </w:r>
          </w:p>
          <w:p w:rsidR="00FC3D0D" w:rsidRDefault="00FC3D0D" w:rsidP="004A7D83">
            <w:pPr>
              <w:ind w:right="-720"/>
              <w:cnfStyle w:val="100000000000"/>
              <w:rPr>
                <w:b/>
              </w:rPr>
            </w:pPr>
            <w:r>
              <w:rPr>
                <w:b/>
              </w:rPr>
              <w:t>Column A</w:t>
            </w:r>
          </w:p>
        </w:tc>
        <w:tc>
          <w:tcPr>
            <w:tcW w:w="2052" w:type="dxa"/>
          </w:tcPr>
          <w:p w:rsidR="00FC3D0D" w:rsidRDefault="00FC3D0D" w:rsidP="004A7D83">
            <w:pPr>
              <w:ind w:right="-720"/>
              <w:cnfStyle w:val="100000000000"/>
              <w:rPr>
                <w:b/>
              </w:rPr>
            </w:pPr>
            <w:r>
              <w:rPr>
                <w:b/>
              </w:rPr>
              <w:t>Material Cost</w:t>
            </w:r>
          </w:p>
          <w:p w:rsidR="00FC3D0D" w:rsidRDefault="00FC3D0D" w:rsidP="004A7D83">
            <w:pPr>
              <w:ind w:right="-720"/>
              <w:cnfStyle w:val="100000000000"/>
              <w:rPr>
                <w:b/>
              </w:rPr>
            </w:pPr>
            <w:r>
              <w:rPr>
                <w:b/>
              </w:rPr>
              <w:t>Optional Second Face</w:t>
            </w:r>
          </w:p>
          <w:p w:rsidR="00FC3D0D" w:rsidRDefault="00FC3D0D" w:rsidP="004A7D83">
            <w:pPr>
              <w:ind w:right="-720"/>
              <w:cnfStyle w:val="100000000000"/>
            </w:pPr>
            <w:r>
              <w:rPr>
                <w:b/>
              </w:rPr>
              <w:t>Column B</w:t>
            </w:r>
          </w:p>
        </w:tc>
        <w:tc>
          <w:tcPr>
            <w:cnfStyle w:val="000100000000"/>
            <w:tcW w:w="1926" w:type="dxa"/>
          </w:tcPr>
          <w:p w:rsidR="00FC3D0D" w:rsidRDefault="00FC3D0D" w:rsidP="004A7D83">
            <w:pPr>
              <w:ind w:right="-720"/>
            </w:pPr>
            <w:r>
              <w:t>Installation Cost</w:t>
            </w:r>
          </w:p>
          <w:p w:rsidR="00FC3D0D" w:rsidRDefault="00FC3D0D" w:rsidP="004A7D83">
            <w:pPr>
              <w:ind w:right="-720"/>
            </w:pPr>
            <w:r>
              <w:t>Column C</w:t>
            </w:r>
          </w:p>
        </w:tc>
      </w:tr>
      <w:tr w:rsidR="00FC3D0D" w:rsidTr="004A7D83">
        <w:tc>
          <w:tcPr>
            <w:tcW w:w="978" w:type="dxa"/>
          </w:tcPr>
          <w:p w:rsidR="00FC3D0D" w:rsidRDefault="00FC3D0D" w:rsidP="00FC3D0D">
            <w:pPr>
              <w:ind w:right="-720"/>
              <w:rPr>
                <w:sz w:val="28"/>
                <w:szCs w:val="28"/>
              </w:rPr>
            </w:pPr>
            <w:r>
              <w:rPr>
                <w:sz w:val="28"/>
                <w:szCs w:val="28"/>
              </w:rPr>
              <w:t>1”A”</w:t>
            </w:r>
          </w:p>
        </w:tc>
        <w:tc>
          <w:tcPr>
            <w:tcW w:w="4376" w:type="dxa"/>
          </w:tcPr>
          <w:p w:rsidR="00FC3D0D" w:rsidRDefault="00FC3D0D" w:rsidP="004A7D83">
            <w:pPr>
              <w:ind w:right="-720"/>
              <w:rPr>
                <w:sz w:val="28"/>
                <w:szCs w:val="28"/>
              </w:rPr>
            </w:pPr>
            <w:r>
              <w:t>Pedestrian Directional/ directory with banner</w:t>
            </w:r>
          </w:p>
        </w:tc>
        <w:tc>
          <w:tcPr>
            <w:tcW w:w="1684" w:type="dxa"/>
          </w:tcPr>
          <w:p w:rsidR="00FC3D0D" w:rsidRDefault="00FC3D0D" w:rsidP="004A7D83">
            <w:pPr>
              <w:ind w:right="-720"/>
              <w:rPr>
                <w:sz w:val="28"/>
                <w:szCs w:val="28"/>
              </w:rPr>
            </w:pPr>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 xml:space="preserve">2”B” </w:t>
            </w:r>
          </w:p>
        </w:tc>
        <w:tc>
          <w:tcPr>
            <w:tcW w:w="4376" w:type="dxa"/>
          </w:tcPr>
          <w:p w:rsidR="00FC3D0D" w:rsidRDefault="00FC3D0D" w:rsidP="004A7D83">
            <w:pPr>
              <w:ind w:right="-720"/>
              <w:rPr>
                <w:sz w:val="28"/>
                <w:szCs w:val="28"/>
              </w:rPr>
            </w:pPr>
            <w:r>
              <w:t>Building Identification/ Freestanding</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3”B1”</w:t>
            </w:r>
          </w:p>
        </w:tc>
        <w:tc>
          <w:tcPr>
            <w:tcW w:w="4376" w:type="dxa"/>
          </w:tcPr>
          <w:p w:rsidR="00FC3D0D" w:rsidRDefault="00FC3D0D" w:rsidP="004A7D83">
            <w:pPr>
              <w:ind w:right="-720"/>
            </w:pPr>
            <w:r>
              <w:t>Building identification /Freestanding/Small</w:t>
            </w:r>
          </w:p>
          <w:p w:rsidR="00FC3D0D" w:rsidRDefault="00FC3D0D" w:rsidP="004A7D83">
            <w:pPr>
              <w:ind w:right="-720"/>
              <w:rPr>
                <w:sz w:val="28"/>
                <w:szCs w:val="28"/>
              </w:rPr>
            </w:pPr>
            <w:r>
              <w:t xml:space="preserve"> (same as B except size differences)</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4”C”</w:t>
            </w:r>
          </w:p>
        </w:tc>
        <w:tc>
          <w:tcPr>
            <w:tcW w:w="4376" w:type="dxa"/>
          </w:tcPr>
          <w:p w:rsidR="00FC3D0D" w:rsidRDefault="00FC3D0D" w:rsidP="004A7D83">
            <w:pPr>
              <w:ind w:right="-720"/>
              <w:rPr>
                <w:sz w:val="28"/>
                <w:szCs w:val="28"/>
              </w:rPr>
            </w:pPr>
            <w:proofErr w:type="spellStart"/>
            <w:r>
              <w:rPr>
                <w:lang w:val="fr-FR"/>
              </w:rPr>
              <w:t>University</w:t>
            </w:r>
            <w:proofErr w:type="spellEnd"/>
            <w:r>
              <w:rPr>
                <w:lang w:val="fr-FR"/>
              </w:rPr>
              <w:t xml:space="preserve"> Identification Plaque</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5”D”</w:t>
            </w:r>
          </w:p>
        </w:tc>
        <w:tc>
          <w:tcPr>
            <w:tcW w:w="4376" w:type="dxa"/>
          </w:tcPr>
          <w:p w:rsidR="00FC3D0D" w:rsidRDefault="00FC3D0D" w:rsidP="004A7D83">
            <w:pPr>
              <w:ind w:right="-720"/>
              <w:rPr>
                <w:sz w:val="28"/>
                <w:szCs w:val="28"/>
              </w:rPr>
            </w:pPr>
            <w:r>
              <w:t>Building Identification/Wall Mount</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6”D1”</w:t>
            </w:r>
          </w:p>
        </w:tc>
        <w:tc>
          <w:tcPr>
            <w:tcW w:w="4376" w:type="dxa"/>
          </w:tcPr>
          <w:p w:rsidR="00FC3D0D" w:rsidRDefault="00FC3D0D" w:rsidP="004A7D83">
            <w:pPr>
              <w:ind w:right="-720"/>
            </w:pPr>
            <w:r>
              <w:t xml:space="preserve">Building Identification/ Wall Mount </w:t>
            </w:r>
          </w:p>
          <w:p w:rsidR="00FC3D0D" w:rsidRDefault="00FC3D0D" w:rsidP="004A7D83">
            <w:pPr>
              <w:ind w:right="-720"/>
              <w:rPr>
                <w:sz w:val="28"/>
                <w:szCs w:val="28"/>
              </w:rPr>
            </w:pPr>
            <w:r>
              <w:t>w/ Functions</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7”E”</w:t>
            </w:r>
          </w:p>
        </w:tc>
        <w:tc>
          <w:tcPr>
            <w:tcW w:w="4376" w:type="dxa"/>
          </w:tcPr>
          <w:p w:rsidR="00FC3D0D" w:rsidRDefault="00FC3D0D" w:rsidP="004A7D83">
            <w:pPr>
              <w:ind w:right="-720"/>
              <w:rPr>
                <w:sz w:val="28"/>
                <w:szCs w:val="28"/>
              </w:rPr>
            </w:pPr>
            <w:r>
              <w:t>Building/Facility Identification/ Fence Mount</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8”F”</w:t>
            </w:r>
          </w:p>
        </w:tc>
        <w:tc>
          <w:tcPr>
            <w:tcW w:w="4376" w:type="dxa"/>
          </w:tcPr>
          <w:p w:rsidR="00FC3D0D" w:rsidRDefault="00FC3D0D" w:rsidP="004A7D83">
            <w:pPr>
              <w:ind w:right="-720"/>
              <w:rPr>
                <w:sz w:val="28"/>
                <w:szCs w:val="28"/>
              </w:rPr>
            </w:pPr>
            <w:r>
              <w:t>Vehicular/Pedestrian Directional</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9”</w:t>
            </w:r>
            <w:r w:rsidR="004A7D83">
              <w:rPr>
                <w:sz w:val="28"/>
                <w:szCs w:val="28"/>
              </w:rPr>
              <w:t>G”</w:t>
            </w:r>
          </w:p>
        </w:tc>
        <w:tc>
          <w:tcPr>
            <w:tcW w:w="4376" w:type="dxa"/>
          </w:tcPr>
          <w:p w:rsidR="00FC3D0D" w:rsidRDefault="00FC3D0D" w:rsidP="004A7D83">
            <w:pPr>
              <w:ind w:right="-720"/>
            </w:pPr>
            <w:r>
              <w:t xml:space="preserve">Large Fascia Mounted/2” </w:t>
            </w:r>
          </w:p>
          <w:p w:rsidR="00FC3D0D" w:rsidRDefault="00FC3D0D" w:rsidP="004A7D83">
            <w:pPr>
              <w:ind w:right="-720"/>
            </w:pPr>
            <w:r>
              <w:t>Building Identification</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4A7D83">
            <w:pPr>
              <w:ind w:right="-720"/>
              <w:rPr>
                <w:sz w:val="28"/>
                <w:szCs w:val="28"/>
              </w:rPr>
            </w:pPr>
            <w:r>
              <w:rPr>
                <w:sz w:val="28"/>
                <w:szCs w:val="28"/>
              </w:rPr>
              <w:t>9</w:t>
            </w:r>
            <w:r w:rsidR="004A7D83">
              <w:rPr>
                <w:sz w:val="28"/>
                <w:szCs w:val="28"/>
              </w:rPr>
              <w:t>”G”</w:t>
            </w:r>
          </w:p>
        </w:tc>
        <w:tc>
          <w:tcPr>
            <w:tcW w:w="4376" w:type="dxa"/>
          </w:tcPr>
          <w:p w:rsidR="00FC3D0D" w:rsidRDefault="00FC3D0D" w:rsidP="004A7D83">
            <w:pPr>
              <w:ind w:right="-720"/>
            </w:pPr>
            <w:r>
              <w:t xml:space="preserve">Large Fascia Mounted/3” </w:t>
            </w:r>
          </w:p>
          <w:p w:rsidR="00FC3D0D" w:rsidRDefault="00FC3D0D" w:rsidP="004A7D83">
            <w:pPr>
              <w:ind w:right="-720"/>
            </w:pPr>
            <w:r>
              <w:t>Building Identification</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9</w:t>
            </w:r>
            <w:r w:rsidR="004A7D83">
              <w:rPr>
                <w:sz w:val="28"/>
                <w:szCs w:val="28"/>
              </w:rPr>
              <w:t>”G”</w:t>
            </w:r>
          </w:p>
        </w:tc>
        <w:tc>
          <w:tcPr>
            <w:tcW w:w="4376" w:type="dxa"/>
          </w:tcPr>
          <w:p w:rsidR="00FC3D0D" w:rsidRDefault="00FC3D0D" w:rsidP="004A7D83">
            <w:pPr>
              <w:ind w:right="-720"/>
            </w:pPr>
            <w:r>
              <w:t xml:space="preserve">Large Fascia Mounted/4” </w:t>
            </w:r>
          </w:p>
          <w:p w:rsidR="00FC3D0D" w:rsidRDefault="00FC3D0D" w:rsidP="004A7D83">
            <w:pPr>
              <w:ind w:right="-720"/>
            </w:pPr>
            <w:r>
              <w:t>Building Identification</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9</w:t>
            </w:r>
            <w:r w:rsidR="004A7D83">
              <w:rPr>
                <w:sz w:val="28"/>
                <w:szCs w:val="28"/>
              </w:rPr>
              <w:t>”G”</w:t>
            </w:r>
          </w:p>
        </w:tc>
        <w:tc>
          <w:tcPr>
            <w:tcW w:w="4376" w:type="dxa"/>
          </w:tcPr>
          <w:p w:rsidR="00FC3D0D" w:rsidRDefault="00FC3D0D" w:rsidP="004A7D83">
            <w:pPr>
              <w:ind w:right="-720"/>
            </w:pPr>
            <w:r>
              <w:t xml:space="preserve">Large Fascia Mounted/5” </w:t>
            </w:r>
          </w:p>
          <w:p w:rsidR="00FC3D0D" w:rsidRDefault="00FC3D0D" w:rsidP="004A7D83">
            <w:pPr>
              <w:ind w:right="-720"/>
            </w:pPr>
            <w:r>
              <w:t>Building Identification</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9</w:t>
            </w:r>
            <w:r w:rsidR="004A7D83">
              <w:rPr>
                <w:sz w:val="28"/>
                <w:szCs w:val="28"/>
              </w:rPr>
              <w:t>”G”</w:t>
            </w:r>
          </w:p>
        </w:tc>
        <w:tc>
          <w:tcPr>
            <w:tcW w:w="4376" w:type="dxa"/>
          </w:tcPr>
          <w:p w:rsidR="00FC3D0D" w:rsidRDefault="00FC3D0D" w:rsidP="004A7D83">
            <w:pPr>
              <w:ind w:right="-720"/>
            </w:pPr>
            <w:r>
              <w:t xml:space="preserve">Large Fascia Mounted/6” </w:t>
            </w:r>
          </w:p>
          <w:p w:rsidR="00FC3D0D" w:rsidRDefault="00FC3D0D" w:rsidP="004A7D83">
            <w:pPr>
              <w:ind w:right="-720"/>
            </w:pPr>
            <w:r>
              <w:t>Building Identification</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9</w:t>
            </w:r>
            <w:r w:rsidR="004A7D83">
              <w:rPr>
                <w:sz w:val="28"/>
                <w:szCs w:val="28"/>
              </w:rPr>
              <w:t>”G”</w:t>
            </w:r>
          </w:p>
        </w:tc>
        <w:tc>
          <w:tcPr>
            <w:tcW w:w="4376" w:type="dxa"/>
          </w:tcPr>
          <w:p w:rsidR="00FC3D0D" w:rsidRDefault="00FC3D0D" w:rsidP="004A7D83">
            <w:pPr>
              <w:ind w:right="-720"/>
            </w:pPr>
            <w:r>
              <w:t xml:space="preserve">Large Fascia Mounted/7” </w:t>
            </w:r>
          </w:p>
          <w:p w:rsidR="00FC3D0D" w:rsidRDefault="00FC3D0D" w:rsidP="004A7D83">
            <w:pPr>
              <w:ind w:right="-720"/>
            </w:pPr>
            <w:r>
              <w:t>Building Identification</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9</w:t>
            </w:r>
            <w:r w:rsidR="004A7D83">
              <w:rPr>
                <w:sz w:val="28"/>
                <w:szCs w:val="28"/>
              </w:rPr>
              <w:t>”G”</w:t>
            </w:r>
          </w:p>
        </w:tc>
        <w:tc>
          <w:tcPr>
            <w:tcW w:w="4376" w:type="dxa"/>
          </w:tcPr>
          <w:p w:rsidR="00FC3D0D" w:rsidRDefault="00FC3D0D" w:rsidP="004A7D83">
            <w:pPr>
              <w:ind w:right="-720"/>
            </w:pPr>
            <w:r>
              <w:t xml:space="preserve">Large Fascia Mounted/8” </w:t>
            </w:r>
          </w:p>
          <w:p w:rsidR="00FC3D0D" w:rsidRDefault="00FC3D0D" w:rsidP="004A7D83">
            <w:pPr>
              <w:ind w:right="-720"/>
            </w:pPr>
            <w:r>
              <w:t>Building Identification</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9</w:t>
            </w:r>
            <w:r w:rsidR="004A7D83">
              <w:rPr>
                <w:sz w:val="28"/>
                <w:szCs w:val="28"/>
              </w:rPr>
              <w:t>”G”</w:t>
            </w:r>
          </w:p>
        </w:tc>
        <w:tc>
          <w:tcPr>
            <w:tcW w:w="4376" w:type="dxa"/>
          </w:tcPr>
          <w:p w:rsidR="00FC3D0D" w:rsidRDefault="00FC3D0D" w:rsidP="004A7D83">
            <w:pPr>
              <w:ind w:right="-720"/>
            </w:pPr>
            <w:r>
              <w:t xml:space="preserve">Large Fascia Mounted/9” </w:t>
            </w:r>
          </w:p>
          <w:p w:rsidR="00FC3D0D" w:rsidRDefault="00FC3D0D" w:rsidP="004A7D83">
            <w:pPr>
              <w:ind w:right="-720"/>
            </w:pPr>
            <w:r>
              <w:t>Building Identification</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9</w:t>
            </w:r>
            <w:r w:rsidR="004A7D83">
              <w:rPr>
                <w:sz w:val="28"/>
                <w:szCs w:val="28"/>
              </w:rPr>
              <w:t>”G”</w:t>
            </w:r>
          </w:p>
        </w:tc>
        <w:tc>
          <w:tcPr>
            <w:tcW w:w="4376" w:type="dxa"/>
          </w:tcPr>
          <w:p w:rsidR="00FC3D0D" w:rsidRDefault="00FC3D0D" w:rsidP="004A7D83">
            <w:pPr>
              <w:ind w:right="-720"/>
            </w:pPr>
            <w:r>
              <w:t xml:space="preserve">Large Fascia Mounted/10” </w:t>
            </w:r>
          </w:p>
          <w:p w:rsidR="00FC3D0D" w:rsidRDefault="00FC3D0D" w:rsidP="004A7D83">
            <w:pPr>
              <w:ind w:right="-720"/>
            </w:pPr>
            <w:r>
              <w:t>Building Identification</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9</w:t>
            </w:r>
            <w:r w:rsidR="004A7D83">
              <w:rPr>
                <w:sz w:val="28"/>
                <w:szCs w:val="28"/>
              </w:rPr>
              <w:t>”G”</w:t>
            </w:r>
          </w:p>
        </w:tc>
        <w:tc>
          <w:tcPr>
            <w:tcW w:w="4376" w:type="dxa"/>
          </w:tcPr>
          <w:p w:rsidR="00FC3D0D" w:rsidRDefault="00FC3D0D" w:rsidP="004A7D83">
            <w:pPr>
              <w:ind w:right="-720"/>
            </w:pPr>
            <w:r>
              <w:t xml:space="preserve">Large Fascia Mounted/11” </w:t>
            </w:r>
          </w:p>
          <w:p w:rsidR="00FC3D0D" w:rsidRDefault="00FC3D0D" w:rsidP="004A7D83">
            <w:pPr>
              <w:ind w:right="-720"/>
            </w:pPr>
            <w:r>
              <w:t>Building Identification</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9</w:t>
            </w:r>
            <w:r w:rsidR="004A7D83">
              <w:rPr>
                <w:sz w:val="28"/>
                <w:szCs w:val="28"/>
              </w:rPr>
              <w:t>”G”</w:t>
            </w:r>
          </w:p>
        </w:tc>
        <w:tc>
          <w:tcPr>
            <w:tcW w:w="4376" w:type="dxa"/>
          </w:tcPr>
          <w:p w:rsidR="00FC3D0D" w:rsidRDefault="00FC3D0D" w:rsidP="004A7D83">
            <w:pPr>
              <w:ind w:right="-720"/>
            </w:pPr>
            <w:r>
              <w:t xml:space="preserve">Large Fascia Mounted/12” </w:t>
            </w:r>
          </w:p>
          <w:p w:rsidR="00FC3D0D" w:rsidRDefault="00FC3D0D" w:rsidP="004A7D83">
            <w:pPr>
              <w:ind w:right="-720"/>
            </w:pPr>
            <w:r>
              <w:t>Building Identification</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4A7D83">
            <w:pPr>
              <w:ind w:right="-720"/>
              <w:rPr>
                <w:sz w:val="28"/>
                <w:szCs w:val="28"/>
              </w:rPr>
            </w:pPr>
            <w:r>
              <w:rPr>
                <w:sz w:val="28"/>
                <w:szCs w:val="28"/>
              </w:rPr>
              <w:t>10</w:t>
            </w:r>
            <w:r w:rsidR="004A7D83">
              <w:rPr>
                <w:sz w:val="28"/>
                <w:szCs w:val="28"/>
              </w:rPr>
              <w:t>”H”</w:t>
            </w:r>
          </w:p>
        </w:tc>
        <w:tc>
          <w:tcPr>
            <w:tcW w:w="4376" w:type="dxa"/>
          </w:tcPr>
          <w:p w:rsidR="00FC3D0D" w:rsidRDefault="00403D56" w:rsidP="00403D56">
            <w:pPr>
              <w:ind w:right="-720"/>
            </w:pPr>
            <w:r w:rsidRPr="00403D56">
              <w:t>Door Identification (Vinyl Graphics on Door)</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11</w:t>
            </w:r>
            <w:r w:rsidR="004A7D83">
              <w:rPr>
                <w:sz w:val="28"/>
                <w:szCs w:val="28"/>
              </w:rPr>
              <w:t>”I”</w:t>
            </w:r>
          </w:p>
        </w:tc>
        <w:tc>
          <w:tcPr>
            <w:tcW w:w="4376" w:type="dxa"/>
          </w:tcPr>
          <w:p w:rsidR="00FC3D0D" w:rsidRDefault="00FC3D0D" w:rsidP="004A7D83">
            <w:pPr>
              <w:ind w:right="-720"/>
            </w:pPr>
            <w:r>
              <w:t xml:space="preserve">Vehicular Parking Area Identification </w:t>
            </w:r>
          </w:p>
          <w:p w:rsidR="00FC3D0D" w:rsidRDefault="00FC3D0D" w:rsidP="004A7D83">
            <w:pPr>
              <w:ind w:right="-720"/>
              <w:rPr>
                <w:sz w:val="28"/>
                <w:szCs w:val="28"/>
              </w:rPr>
            </w:pPr>
            <w:r>
              <w:t>single faced</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4A7D83">
            <w:pPr>
              <w:ind w:right="-720"/>
              <w:rPr>
                <w:sz w:val="28"/>
                <w:szCs w:val="28"/>
              </w:rPr>
            </w:pPr>
            <w:r>
              <w:rPr>
                <w:sz w:val="28"/>
                <w:szCs w:val="28"/>
              </w:rPr>
              <w:t>13</w:t>
            </w:r>
            <w:r w:rsidR="004A7D83">
              <w:rPr>
                <w:sz w:val="28"/>
                <w:szCs w:val="28"/>
              </w:rPr>
              <w:t>”J”</w:t>
            </w:r>
          </w:p>
        </w:tc>
        <w:tc>
          <w:tcPr>
            <w:tcW w:w="4376" w:type="dxa"/>
          </w:tcPr>
          <w:p w:rsidR="00FC3D0D" w:rsidRDefault="00FC3D0D" w:rsidP="004A7D83">
            <w:pPr>
              <w:ind w:left="720" w:hanging="720"/>
            </w:pPr>
            <w:r>
              <w:t>Special Parking</w:t>
            </w:r>
          </w:p>
          <w:p w:rsidR="00FC3D0D" w:rsidRDefault="00FC3D0D" w:rsidP="004A7D83">
            <w:pPr>
              <w:ind w:right="-720"/>
              <w:rPr>
                <w:sz w:val="28"/>
                <w:szCs w:val="28"/>
              </w:rPr>
            </w:pP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4A7D83">
            <w:pPr>
              <w:ind w:right="-720"/>
              <w:rPr>
                <w:sz w:val="28"/>
                <w:szCs w:val="28"/>
              </w:rPr>
            </w:pPr>
            <w:r>
              <w:rPr>
                <w:sz w:val="28"/>
                <w:szCs w:val="28"/>
              </w:rPr>
              <w:t>14</w:t>
            </w:r>
            <w:r w:rsidR="004A7D83">
              <w:rPr>
                <w:sz w:val="28"/>
                <w:szCs w:val="28"/>
              </w:rPr>
              <w:t>”K”</w:t>
            </w:r>
          </w:p>
        </w:tc>
        <w:tc>
          <w:tcPr>
            <w:tcW w:w="4376" w:type="dxa"/>
          </w:tcPr>
          <w:p w:rsidR="00FC3D0D" w:rsidRDefault="00FC3D0D" w:rsidP="004A7D83">
            <w:pPr>
              <w:ind w:right="-720"/>
              <w:rPr>
                <w:sz w:val="28"/>
                <w:szCs w:val="28"/>
              </w:rPr>
            </w:pPr>
            <w:r>
              <w:t>Shuttle Stop</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FC3D0D">
            <w:pPr>
              <w:ind w:right="-720"/>
              <w:rPr>
                <w:sz w:val="28"/>
                <w:szCs w:val="28"/>
              </w:rPr>
            </w:pPr>
            <w:r>
              <w:rPr>
                <w:sz w:val="28"/>
                <w:szCs w:val="28"/>
              </w:rPr>
              <w:t>15</w:t>
            </w:r>
            <w:r w:rsidR="004A7D83">
              <w:rPr>
                <w:sz w:val="28"/>
                <w:szCs w:val="28"/>
              </w:rPr>
              <w:t>”L”</w:t>
            </w:r>
          </w:p>
        </w:tc>
        <w:tc>
          <w:tcPr>
            <w:tcW w:w="4376" w:type="dxa"/>
          </w:tcPr>
          <w:p w:rsidR="00FC3D0D" w:rsidRDefault="00FC3D0D" w:rsidP="004A7D83">
            <w:pPr>
              <w:ind w:right="-720"/>
              <w:rPr>
                <w:sz w:val="28"/>
                <w:szCs w:val="28"/>
              </w:rPr>
            </w:pPr>
            <w:r>
              <w:t>Metered Parking</w:t>
            </w:r>
          </w:p>
        </w:tc>
        <w:tc>
          <w:tcPr>
            <w:tcW w:w="1684" w:type="dxa"/>
          </w:tcPr>
          <w:p w:rsidR="00FC3D0D" w:rsidRDefault="00FC3D0D" w:rsidP="004A7D83">
            <w:r>
              <w:rPr>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r>
              <w:rPr>
                <w:sz w:val="28"/>
                <w:szCs w:val="28"/>
              </w:rPr>
              <w:t>$</w:t>
            </w:r>
          </w:p>
        </w:tc>
      </w:tr>
      <w:tr w:rsidR="00FC3D0D" w:rsidTr="004A7D83">
        <w:tc>
          <w:tcPr>
            <w:tcW w:w="978" w:type="dxa"/>
          </w:tcPr>
          <w:p w:rsidR="00FC3D0D" w:rsidRDefault="00FC3D0D" w:rsidP="004A7D83">
            <w:pPr>
              <w:ind w:right="-720"/>
              <w:rPr>
                <w:sz w:val="28"/>
                <w:szCs w:val="28"/>
              </w:rPr>
            </w:pPr>
          </w:p>
        </w:tc>
        <w:tc>
          <w:tcPr>
            <w:tcW w:w="4376" w:type="dxa"/>
          </w:tcPr>
          <w:p w:rsidR="00FC3D0D" w:rsidRDefault="00FC3D0D" w:rsidP="004A7D83">
            <w:pPr>
              <w:ind w:right="-720"/>
              <w:rPr>
                <w:sz w:val="28"/>
                <w:szCs w:val="28"/>
              </w:rPr>
            </w:pPr>
            <w:r>
              <w:rPr>
                <w:sz w:val="28"/>
                <w:szCs w:val="28"/>
              </w:rPr>
              <w:t>Subtotal of each column</w:t>
            </w:r>
          </w:p>
        </w:tc>
        <w:tc>
          <w:tcPr>
            <w:tcW w:w="1684" w:type="dxa"/>
          </w:tcPr>
          <w:p w:rsidR="00FC3D0D" w:rsidRDefault="00FC3D0D" w:rsidP="004A7D83">
            <w:pPr>
              <w:ind w:right="-720"/>
              <w:rPr>
                <w:b/>
                <w:sz w:val="28"/>
                <w:szCs w:val="28"/>
              </w:rPr>
            </w:pPr>
            <w:r>
              <w:rPr>
                <w:b/>
                <w:sz w:val="28"/>
                <w:szCs w:val="28"/>
              </w:rPr>
              <w:t>$</w:t>
            </w:r>
          </w:p>
        </w:tc>
        <w:tc>
          <w:tcPr>
            <w:tcW w:w="2052" w:type="dxa"/>
          </w:tcPr>
          <w:p w:rsidR="00FC3D0D" w:rsidRDefault="00FC3D0D" w:rsidP="004A7D83">
            <w:pPr>
              <w:rPr>
                <w:sz w:val="28"/>
                <w:szCs w:val="28"/>
              </w:rPr>
            </w:pPr>
            <w:r>
              <w:rPr>
                <w:sz w:val="28"/>
                <w:szCs w:val="28"/>
              </w:rPr>
              <w:t>$</w:t>
            </w:r>
          </w:p>
        </w:tc>
        <w:tc>
          <w:tcPr>
            <w:cnfStyle w:val="000100000000"/>
            <w:tcW w:w="1926" w:type="dxa"/>
          </w:tcPr>
          <w:p w:rsidR="00FC3D0D" w:rsidRDefault="00FC3D0D" w:rsidP="004A7D83">
            <w:pPr>
              <w:ind w:right="-720"/>
              <w:rPr>
                <w:sz w:val="28"/>
                <w:szCs w:val="28"/>
              </w:rPr>
            </w:pPr>
            <w:r>
              <w:rPr>
                <w:sz w:val="28"/>
                <w:szCs w:val="28"/>
              </w:rPr>
              <w:t>$</w:t>
            </w:r>
          </w:p>
        </w:tc>
      </w:tr>
      <w:tr w:rsidR="00FC3D0D" w:rsidTr="004A7D83">
        <w:tc>
          <w:tcPr>
            <w:tcW w:w="978" w:type="dxa"/>
          </w:tcPr>
          <w:p w:rsidR="00FC3D0D" w:rsidRDefault="00FC3D0D" w:rsidP="004A7D83">
            <w:pPr>
              <w:ind w:right="-720"/>
              <w:rPr>
                <w:sz w:val="28"/>
                <w:szCs w:val="28"/>
              </w:rPr>
            </w:pPr>
          </w:p>
        </w:tc>
        <w:tc>
          <w:tcPr>
            <w:tcW w:w="4376" w:type="dxa"/>
          </w:tcPr>
          <w:p w:rsidR="00FC3D0D" w:rsidRDefault="00FC3D0D" w:rsidP="004A7D83">
            <w:pPr>
              <w:ind w:right="-720"/>
            </w:pPr>
          </w:p>
        </w:tc>
        <w:tc>
          <w:tcPr>
            <w:tcW w:w="1684" w:type="dxa"/>
          </w:tcPr>
          <w:p w:rsidR="00FC3D0D" w:rsidRDefault="00FC3D0D" w:rsidP="004A7D83">
            <w:pPr>
              <w:ind w:right="-720"/>
              <w:rPr>
                <w:b/>
                <w:sz w:val="28"/>
                <w:szCs w:val="28"/>
              </w:rPr>
            </w:pPr>
          </w:p>
        </w:tc>
        <w:tc>
          <w:tcPr>
            <w:tcW w:w="2052" w:type="dxa"/>
          </w:tcPr>
          <w:p w:rsidR="00FC3D0D" w:rsidRDefault="00FC3D0D" w:rsidP="004A7D83">
            <w:pPr>
              <w:rPr>
                <w:sz w:val="28"/>
                <w:szCs w:val="28"/>
              </w:rPr>
            </w:pPr>
          </w:p>
        </w:tc>
        <w:tc>
          <w:tcPr>
            <w:cnfStyle w:val="000100000000"/>
            <w:tcW w:w="1926" w:type="dxa"/>
          </w:tcPr>
          <w:p w:rsidR="00FC3D0D" w:rsidRDefault="00FC3D0D" w:rsidP="004A7D83">
            <w:pPr>
              <w:ind w:right="-720"/>
              <w:rPr>
                <w:sz w:val="28"/>
                <w:szCs w:val="28"/>
              </w:rPr>
            </w:pPr>
          </w:p>
        </w:tc>
      </w:tr>
      <w:tr w:rsidR="00FC3D0D" w:rsidTr="004A7D83">
        <w:tc>
          <w:tcPr>
            <w:tcW w:w="978" w:type="dxa"/>
          </w:tcPr>
          <w:p w:rsidR="00FC3D0D" w:rsidRDefault="00FC3D0D" w:rsidP="004A7D83">
            <w:pPr>
              <w:ind w:right="-720"/>
              <w:rPr>
                <w:sz w:val="28"/>
                <w:szCs w:val="28"/>
              </w:rPr>
            </w:pPr>
          </w:p>
        </w:tc>
        <w:tc>
          <w:tcPr>
            <w:tcW w:w="4376" w:type="dxa"/>
          </w:tcPr>
          <w:p w:rsidR="00FC3D0D" w:rsidRDefault="00FC3D0D" w:rsidP="004A7D83">
            <w:pPr>
              <w:ind w:right="-720"/>
            </w:pPr>
            <w:r>
              <w:t>Cost to include fabrication &amp; labor for logos</w:t>
            </w:r>
          </w:p>
        </w:tc>
        <w:tc>
          <w:tcPr>
            <w:tcW w:w="1684" w:type="dxa"/>
          </w:tcPr>
          <w:p w:rsidR="00FC3D0D" w:rsidRDefault="00FC3D0D" w:rsidP="004A7D83">
            <w:pPr>
              <w:ind w:right="-720"/>
              <w:rPr>
                <w:b/>
                <w:sz w:val="28"/>
                <w:szCs w:val="28"/>
                <w:highlight w:val="black"/>
              </w:rPr>
            </w:pPr>
          </w:p>
        </w:tc>
        <w:tc>
          <w:tcPr>
            <w:tcW w:w="2052" w:type="dxa"/>
          </w:tcPr>
          <w:p w:rsidR="00FC3D0D" w:rsidRDefault="00FC3D0D" w:rsidP="004A7D83">
            <w:pPr>
              <w:rPr>
                <w:sz w:val="28"/>
                <w:szCs w:val="28"/>
                <w:highlight w:val="black"/>
              </w:rPr>
            </w:pPr>
          </w:p>
        </w:tc>
        <w:tc>
          <w:tcPr>
            <w:cnfStyle w:val="000100000000"/>
            <w:tcW w:w="1926" w:type="dxa"/>
          </w:tcPr>
          <w:p w:rsidR="00FC3D0D" w:rsidRDefault="00FC3D0D" w:rsidP="004A7D83">
            <w:pPr>
              <w:ind w:right="-720"/>
              <w:rPr>
                <w:sz w:val="28"/>
                <w:szCs w:val="28"/>
                <w:highlight w:val="black"/>
              </w:rPr>
            </w:pPr>
          </w:p>
        </w:tc>
      </w:tr>
      <w:tr w:rsidR="00FC3D0D" w:rsidTr="004A7D83">
        <w:tc>
          <w:tcPr>
            <w:tcW w:w="978" w:type="dxa"/>
          </w:tcPr>
          <w:p w:rsidR="00FC3D0D" w:rsidRDefault="00FC3D0D" w:rsidP="004A7D83">
            <w:pPr>
              <w:ind w:right="-720"/>
              <w:rPr>
                <w:sz w:val="28"/>
                <w:szCs w:val="28"/>
              </w:rPr>
            </w:pPr>
            <w:r>
              <w:rPr>
                <w:sz w:val="28"/>
                <w:szCs w:val="28"/>
              </w:rPr>
              <w:t>1.</w:t>
            </w:r>
          </w:p>
        </w:tc>
        <w:tc>
          <w:tcPr>
            <w:tcW w:w="4376" w:type="dxa"/>
          </w:tcPr>
          <w:p w:rsidR="00FC3D0D" w:rsidRDefault="00FC3D0D" w:rsidP="004A7D83">
            <w:pPr>
              <w:ind w:right="-720"/>
            </w:pPr>
            <w:r>
              <w:t xml:space="preserve">    Logo up to 60”</w:t>
            </w:r>
          </w:p>
        </w:tc>
        <w:tc>
          <w:tcPr>
            <w:tcW w:w="1684" w:type="dxa"/>
          </w:tcPr>
          <w:p w:rsidR="00FC3D0D" w:rsidRDefault="00FC3D0D" w:rsidP="004A7D83">
            <w:pPr>
              <w:ind w:right="-720"/>
              <w:rPr>
                <w:b/>
                <w:sz w:val="28"/>
                <w:szCs w:val="28"/>
              </w:rPr>
            </w:pPr>
          </w:p>
        </w:tc>
        <w:tc>
          <w:tcPr>
            <w:tcW w:w="2052" w:type="dxa"/>
          </w:tcPr>
          <w:p w:rsidR="00FC3D0D" w:rsidRDefault="00FC3D0D" w:rsidP="004A7D83">
            <w:pPr>
              <w:rPr>
                <w:sz w:val="28"/>
                <w:szCs w:val="28"/>
              </w:rPr>
            </w:pPr>
          </w:p>
        </w:tc>
        <w:tc>
          <w:tcPr>
            <w:cnfStyle w:val="000100000000"/>
            <w:tcW w:w="1926" w:type="dxa"/>
          </w:tcPr>
          <w:p w:rsidR="00FC3D0D" w:rsidRDefault="00FC3D0D" w:rsidP="004A7D83">
            <w:pPr>
              <w:ind w:right="-720"/>
              <w:rPr>
                <w:sz w:val="28"/>
                <w:szCs w:val="28"/>
              </w:rPr>
            </w:pPr>
            <w:r>
              <w:rPr>
                <w:sz w:val="28"/>
                <w:szCs w:val="28"/>
              </w:rPr>
              <w:t>$</w:t>
            </w:r>
          </w:p>
        </w:tc>
      </w:tr>
      <w:tr w:rsidR="00FC3D0D" w:rsidTr="004A7D83">
        <w:tc>
          <w:tcPr>
            <w:tcW w:w="978" w:type="dxa"/>
          </w:tcPr>
          <w:p w:rsidR="00FC3D0D" w:rsidRDefault="00FC3D0D" w:rsidP="004A7D83">
            <w:pPr>
              <w:ind w:right="-720"/>
              <w:rPr>
                <w:sz w:val="28"/>
                <w:szCs w:val="28"/>
              </w:rPr>
            </w:pPr>
            <w:r>
              <w:rPr>
                <w:sz w:val="28"/>
                <w:szCs w:val="28"/>
              </w:rPr>
              <w:t>2.</w:t>
            </w:r>
          </w:p>
        </w:tc>
        <w:tc>
          <w:tcPr>
            <w:tcW w:w="4376" w:type="dxa"/>
          </w:tcPr>
          <w:p w:rsidR="00FC3D0D" w:rsidRDefault="00FC3D0D" w:rsidP="004A7D83">
            <w:pPr>
              <w:ind w:right="-720"/>
            </w:pPr>
            <w:r>
              <w:t xml:space="preserve">    Logo 61” – 84”</w:t>
            </w:r>
          </w:p>
        </w:tc>
        <w:tc>
          <w:tcPr>
            <w:tcW w:w="1684" w:type="dxa"/>
          </w:tcPr>
          <w:p w:rsidR="00FC3D0D" w:rsidRDefault="00FC3D0D" w:rsidP="004A7D83">
            <w:pPr>
              <w:ind w:right="-720"/>
              <w:rPr>
                <w:b/>
                <w:sz w:val="28"/>
                <w:szCs w:val="28"/>
              </w:rPr>
            </w:pPr>
          </w:p>
        </w:tc>
        <w:tc>
          <w:tcPr>
            <w:tcW w:w="2052" w:type="dxa"/>
          </w:tcPr>
          <w:p w:rsidR="00FC3D0D" w:rsidRDefault="00FC3D0D" w:rsidP="004A7D83">
            <w:pPr>
              <w:rPr>
                <w:sz w:val="28"/>
                <w:szCs w:val="28"/>
              </w:rPr>
            </w:pPr>
          </w:p>
        </w:tc>
        <w:tc>
          <w:tcPr>
            <w:cnfStyle w:val="000100000000"/>
            <w:tcW w:w="1926" w:type="dxa"/>
          </w:tcPr>
          <w:p w:rsidR="00FC3D0D" w:rsidRDefault="00FC3D0D" w:rsidP="004A7D83">
            <w:pPr>
              <w:ind w:right="-720"/>
              <w:rPr>
                <w:sz w:val="28"/>
                <w:szCs w:val="28"/>
              </w:rPr>
            </w:pPr>
            <w:r>
              <w:rPr>
                <w:sz w:val="28"/>
                <w:szCs w:val="28"/>
              </w:rPr>
              <w:t>$</w:t>
            </w:r>
          </w:p>
        </w:tc>
      </w:tr>
      <w:tr w:rsidR="00FC3D0D" w:rsidTr="004A7D83">
        <w:tc>
          <w:tcPr>
            <w:tcW w:w="978" w:type="dxa"/>
          </w:tcPr>
          <w:p w:rsidR="00FC3D0D" w:rsidRDefault="00FC3D0D" w:rsidP="004A7D83">
            <w:pPr>
              <w:ind w:right="-720"/>
              <w:rPr>
                <w:sz w:val="28"/>
                <w:szCs w:val="28"/>
              </w:rPr>
            </w:pPr>
            <w:r>
              <w:rPr>
                <w:sz w:val="28"/>
                <w:szCs w:val="28"/>
              </w:rPr>
              <w:t>3.</w:t>
            </w:r>
          </w:p>
        </w:tc>
        <w:tc>
          <w:tcPr>
            <w:tcW w:w="4376" w:type="dxa"/>
          </w:tcPr>
          <w:p w:rsidR="00FC3D0D" w:rsidRDefault="00FC3D0D" w:rsidP="004A7D83">
            <w:pPr>
              <w:ind w:right="-720"/>
            </w:pPr>
            <w:r>
              <w:t xml:space="preserve">    Logo 85” – 108”</w:t>
            </w:r>
          </w:p>
        </w:tc>
        <w:tc>
          <w:tcPr>
            <w:tcW w:w="1684" w:type="dxa"/>
          </w:tcPr>
          <w:p w:rsidR="00FC3D0D" w:rsidRDefault="00FC3D0D" w:rsidP="004A7D83">
            <w:pPr>
              <w:ind w:right="-720"/>
              <w:rPr>
                <w:b/>
                <w:sz w:val="28"/>
                <w:szCs w:val="28"/>
              </w:rPr>
            </w:pPr>
          </w:p>
        </w:tc>
        <w:tc>
          <w:tcPr>
            <w:tcW w:w="2052" w:type="dxa"/>
          </w:tcPr>
          <w:p w:rsidR="00FC3D0D" w:rsidRDefault="00FC3D0D" w:rsidP="004A7D83">
            <w:pPr>
              <w:rPr>
                <w:sz w:val="28"/>
                <w:szCs w:val="28"/>
              </w:rPr>
            </w:pPr>
          </w:p>
        </w:tc>
        <w:tc>
          <w:tcPr>
            <w:cnfStyle w:val="000100000000"/>
            <w:tcW w:w="1926" w:type="dxa"/>
          </w:tcPr>
          <w:p w:rsidR="00FC3D0D" w:rsidRDefault="00FC3D0D" w:rsidP="004A7D83">
            <w:pPr>
              <w:ind w:right="-720"/>
              <w:rPr>
                <w:sz w:val="28"/>
                <w:szCs w:val="28"/>
              </w:rPr>
            </w:pPr>
            <w:r>
              <w:rPr>
                <w:sz w:val="28"/>
                <w:szCs w:val="28"/>
              </w:rPr>
              <w:t>$</w:t>
            </w:r>
          </w:p>
        </w:tc>
      </w:tr>
      <w:tr w:rsidR="00FC3D0D" w:rsidTr="004A7D83">
        <w:tc>
          <w:tcPr>
            <w:tcW w:w="978" w:type="dxa"/>
          </w:tcPr>
          <w:p w:rsidR="00FC3D0D" w:rsidRDefault="00FC3D0D" w:rsidP="004A7D83">
            <w:pPr>
              <w:ind w:right="-720"/>
              <w:rPr>
                <w:sz w:val="28"/>
                <w:szCs w:val="28"/>
              </w:rPr>
            </w:pPr>
            <w:r>
              <w:rPr>
                <w:sz w:val="28"/>
                <w:szCs w:val="28"/>
              </w:rPr>
              <w:t>4.</w:t>
            </w:r>
          </w:p>
        </w:tc>
        <w:tc>
          <w:tcPr>
            <w:tcW w:w="4376" w:type="dxa"/>
          </w:tcPr>
          <w:p w:rsidR="00FC3D0D" w:rsidRDefault="00FC3D0D" w:rsidP="004A7D83">
            <w:pPr>
              <w:ind w:right="-720"/>
            </w:pPr>
            <w:r>
              <w:t xml:space="preserve">    Logo over 108”</w:t>
            </w:r>
          </w:p>
        </w:tc>
        <w:tc>
          <w:tcPr>
            <w:tcW w:w="1684" w:type="dxa"/>
          </w:tcPr>
          <w:p w:rsidR="00FC3D0D" w:rsidRDefault="00FC3D0D" w:rsidP="004A7D83">
            <w:pPr>
              <w:ind w:right="-720"/>
              <w:rPr>
                <w:b/>
                <w:sz w:val="28"/>
                <w:szCs w:val="28"/>
              </w:rPr>
            </w:pPr>
          </w:p>
        </w:tc>
        <w:tc>
          <w:tcPr>
            <w:tcW w:w="2052" w:type="dxa"/>
          </w:tcPr>
          <w:p w:rsidR="00FC3D0D" w:rsidRDefault="00FC3D0D" w:rsidP="004A7D83">
            <w:pPr>
              <w:rPr>
                <w:sz w:val="28"/>
                <w:szCs w:val="28"/>
              </w:rPr>
            </w:pPr>
          </w:p>
        </w:tc>
        <w:tc>
          <w:tcPr>
            <w:cnfStyle w:val="000100000000"/>
            <w:tcW w:w="1926" w:type="dxa"/>
          </w:tcPr>
          <w:p w:rsidR="00FC3D0D" w:rsidRDefault="00FC3D0D" w:rsidP="004A7D83">
            <w:pPr>
              <w:ind w:right="-720"/>
              <w:rPr>
                <w:sz w:val="28"/>
                <w:szCs w:val="28"/>
              </w:rPr>
            </w:pPr>
            <w:r>
              <w:rPr>
                <w:sz w:val="28"/>
                <w:szCs w:val="28"/>
              </w:rPr>
              <w:t>$</w:t>
            </w:r>
          </w:p>
        </w:tc>
      </w:tr>
      <w:tr w:rsidR="00FC3D0D" w:rsidTr="004A7D83">
        <w:tc>
          <w:tcPr>
            <w:tcW w:w="978" w:type="dxa"/>
          </w:tcPr>
          <w:p w:rsidR="00FC3D0D" w:rsidRDefault="00FC3D0D" w:rsidP="004A7D83">
            <w:pPr>
              <w:ind w:right="-720"/>
              <w:rPr>
                <w:sz w:val="28"/>
                <w:szCs w:val="28"/>
              </w:rPr>
            </w:pPr>
          </w:p>
        </w:tc>
        <w:tc>
          <w:tcPr>
            <w:tcW w:w="4376" w:type="dxa"/>
          </w:tcPr>
          <w:p w:rsidR="00FC3D0D" w:rsidRDefault="00FC3D0D" w:rsidP="004A7D83">
            <w:pPr>
              <w:ind w:right="-720"/>
              <w:rPr>
                <w:sz w:val="28"/>
                <w:szCs w:val="28"/>
              </w:rPr>
            </w:pPr>
            <w:r>
              <w:rPr>
                <w:sz w:val="28"/>
                <w:szCs w:val="28"/>
              </w:rPr>
              <w:t xml:space="preserve"> Subtotal of lines 1-4</w:t>
            </w:r>
          </w:p>
        </w:tc>
        <w:tc>
          <w:tcPr>
            <w:tcW w:w="1684" w:type="dxa"/>
          </w:tcPr>
          <w:p w:rsidR="00FC3D0D" w:rsidRDefault="00FC3D0D" w:rsidP="004A7D83">
            <w:pPr>
              <w:ind w:right="-720"/>
              <w:rPr>
                <w:b/>
                <w:sz w:val="28"/>
                <w:szCs w:val="28"/>
              </w:rPr>
            </w:pPr>
          </w:p>
        </w:tc>
        <w:tc>
          <w:tcPr>
            <w:tcW w:w="2052" w:type="dxa"/>
          </w:tcPr>
          <w:p w:rsidR="00FC3D0D" w:rsidRDefault="00FC3D0D" w:rsidP="004A7D83">
            <w:pPr>
              <w:rPr>
                <w:sz w:val="28"/>
                <w:szCs w:val="28"/>
              </w:rPr>
            </w:pPr>
          </w:p>
        </w:tc>
        <w:tc>
          <w:tcPr>
            <w:cnfStyle w:val="000100000000"/>
            <w:tcW w:w="1926" w:type="dxa"/>
          </w:tcPr>
          <w:p w:rsidR="00FC3D0D" w:rsidRDefault="00FC3D0D" w:rsidP="004A7D83">
            <w:pPr>
              <w:ind w:right="-720"/>
              <w:rPr>
                <w:sz w:val="28"/>
                <w:szCs w:val="28"/>
              </w:rPr>
            </w:pPr>
            <w:r>
              <w:rPr>
                <w:sz w:val="28"/>
                <w:szCs w:val="28"/>
              </w:rPr>
              <w:t>$</w:t>
            </w:r>
          </w:p>
        </w:tc>
      </w:tr>
      <w:tr w:rsidR="00FC3D0D" w:rsidTr="004A7D83">
        <w:tc>
          <w:tcPr>
            <w:tcW w:w="978" w:type="dxa"/>
          </w:tcPr>
          <w:p w:rsidR="00FC3D0D" w:rsidRDefault="00FC3D0D" w:rsidP="004A7D83">
            <w:pPr>
              <w:ind w:right="-720"/>
              <w:rPr>
                <w:sz w:val="28"/>
                <w:szCs w:val="28"/>
              </w:rPr>
            </w:pPr>
          </w:p>
        </w:tc>
        <w:tc>
          <w:tcPr>
            <w:tcW w:w="4376" w:type="dxa"/>
          </w:tcPr>
          <w:p w:rsidR="00FC3D0D" w:rsidRDefault="00FC3D0D" w:rsidP="004A7D83">
            <w:pPr>
              <w:ind w:right="-720"/>
              <w:rPr>
                <w:sz w:val="28"/>
                <w:szCs w:val="28"/>
              </w:rPr>
            </w:pPr>
          </w:p>
        </w:tc>
        <w:tc>
          <w:tcPr>
            <w:tcW w:w="1684" w:type="dxa"/>
          </w:tcPr>
          <w:p w:rsidR="00FC3D0D" w:rsidRDefault="00FC3D0D" w:rsidP="004A7D83">
            <w:pPr>
              <w:ind w:right="-720"/>
              <w:rPr>
                <w:sz w:val="28"/>
                <w:szCs w:val="28"/>
              </w:rPr>
            </w:pPr>
          </w:p>
        </w:tc>
        <w:tc>
          <w:tcPr>
            <w:tcW w:w="2052" w:type="dxa"/>
          </w:tcPr>
          <w:p w:rsidR="00FC3D0D" w:rsidRDefault="00FC3D0D" w:rsidP="004A7D83">
            <w:pPr>
              <w:ind w:right="-720"/>
              <w:rPr>
                <w:sz w:val="28"/>
                <w:szCs w:val="28"/>
              </w:rPr>
            </w:pPr>
          </w:p>
        </w:tc>
        <w:tc>
          <w:tcPr>
            <w:cnfStyle w:val="000100000000"/>
            <w:tcW w:w="1926" w:type="dxa"/>
          </w:tcPr>
          <w:p w:rsidR="00FC3D0D" w:rsidRDefault="00FC3D0D" w:rsidP="004A7D83">
            <w:pPr>
              <w:ind w:right="-720"/>
              <w:rPr>
                <w:sz w:val="28"/>
                <w:szCs w:val="28"/>
              </w:rPr>
            </w:pPr>
          </w:p>
        </w:tc>
      </w:tr>
      <w:tr w:rsidR="00FC3D0D" w:rsidTr="004A7D83">
        <w:tc>
          <w:tcPr>
            <w:tcW w:w="978" w:type="dxa"/>
          </w:tcPr>
          <w:p w:rsidR="00FC3D0D" w:rsidRDefault="00FC3D0D" w:rsidP="004A7D83">
            <w:pPr>
              <w:ind w:right="-720"/>
              <w:rPr>
                <w:sz w:val="28"/>
                <w:szCs w:val="28"/>
              </w:rPr>
            </w:pPr>
          </w:p>
        </w:tc>
        <w:tc>
          <w:tcPr>
            <w:tcW w:w="4376" w:type="dxa"/>
          </w:tcPr>
          <w:p w:rsidR="00FC3D0D" w:rsidRDefault="00FC3D0D" w:rsidP="004A7D83">
            <w:pPr>
              <w:ind w:right="-720"/>
              <w:rPr>
                <w:sz w:val="28"/>
                <w:szCs w:val="28"/>
              </w:rPr>
            </w:pPr>
            <w:r>
              <w:rPr>
                <w:sz w:val="28"/>
                <w:szCs w:val="28"/>
              </w:rPr>
              <w:t xml:space="preserve">Grand Total of Columns A, B, C 1-4 </w:t>
            </w:r>
          </w:p>
        </w:tc>
        <w:tc>
          <w:tcPr>
            <w:tcW w:w="1684" w:type="dxa"/>
          </w:tcPr>
          <w:p w:rsidR="00FC3D0D" w:rsidRDefault="00FC3D0D" w:rsidP="004A7D83">
            <w:pPr>
              <w:ind w:right="-720"/>
              <w:rPr>
                <w:sz w:val="28"/>
                <w:szCs w:val="28"/>
              </w:rPr>
            </w:pPr>
          </w:p>
        </w:tc>
        <w:tc>
          <w:tcPr>
            <w:tcW w:w="2052" w:type="dxa"/>
          </w:tcPr>
          <w:p w:rsidR="00FC3D0D" w:rsidRDefault="00FC3D0D" w:rsidP="004A7D83">
            <w:pPr>
              <w:ind w:right="-720"/>
              <w:rPr>
                <w:sz w:val="28"/>
                <w:szCs w:val="28"/>
              </w:rPr>
            </w:pPr>
          </w:p>
        </w:tc>
        <w:tc>
          <w:tcPr>
            <w:cnfStyle w:val="000100000000"/>
            <w:tcW w:w="1926" w:type="dxa"/>
          </w:tcPr>
          <w:p w:rsidR="00FC3D0D" w:rsidRDefault="00FC3D0D" w:rsidP="004A7D83">
            <w:pPr>
              <w:ind w:right="-720"/>
              <w:rPr>
                <w:sz w:val="28"/>
                <w:szCs w:val="28"/>
              </w:rPr>
            </w:pPr>
            <w:r>
              <w:rPr>
                <w:sz w:val="28"/>
                <w:szCs w:val="28"/>
              </w:rPr>
              <w:t>$</w:t>
            </w:r>
          </w:p>
        </w:tc>
      </w:tr>
      <w:tr w:rsidR="00FC3D0D" w:rsidTr="004A7D83">
        <w:trPr>
          <w:cnfStyle w:val="010000000000"/>
        </w:trPr>
        <w:tc>
          <w:tcPr>
            <w:tcW w:w="978" w:type="dxa"/>
          </w:tcPr>
          <w:p w:rsidR="00FC3D0D" w:rsidRDefault="00FC3D0D" w:rsidP="004A7D83">
            <w:pPr>
              <w:ind w:right="-720"/>
              <w:rPr>
                <w:b w:val="0"/>
                <w:sz w:val="28"/>
                <w:szCs w:val="28"/>
              </w:rPr>
            </w:pPr>
          </w:p>
        </w:tc>
        <w:tc>
          <w:tcPr>
            <w:tcW w:w="4376" w:type="dxa"/>
          </w:tcPr>
          <w:p w:rsidR="00FC3D0D" w:rsidRDefault="00FC3D0D" w:rsidP="004A7D83">
            <w:pPr>
              <w:ind w:right="-720"/>
              <w:rPr>
                <w:b w:val="0"/>
                <w:sz w:val="28"/>
                <w:szCs w:val="28"/>
              </w:rPr>
            </w:pPr>
          </w:p>
        </w:tc>
        <w:tc>
          <w:tcPr>
            <w:tcW w:w="1684" w:type="dxa"/>
          </w:tcPr>
          <w:p w:rsidR="00FC3D0D" w:rsidRDefault="00FC3D0D" w:rsidP="004A7D83">
            <w:pPr>
              <w:ind w:right="-720"/>
              <w:rPr>
                <w:b w:val="0"/>
                <w:sz w:val="28"/>
                <w:szCs w:val="28"/>
              </w:rPr>
            </w:pPr>
          </w:p>
        </w:tc>
        <w:tc>
          <w:tcPr>
            <w:tcW w:w="2052" w:type="dxa"/>
          </w:tcPr>
          <w:p w:rsidR="00FC3D0D" w:rsidRDefault="00FC3D0D" w:rsidP="004A7D83">
            <w:pPr>
              <w:ind w:right="-720"/>
              <w:rPr>
                <w:b w:val="0"/>
                <w:sz w:val="28"/>
                <w:szCs w:val="28"/>
              </w:rPr>
            </w:pPr>
          </w:p>
        </w:tc>
        <w:tc>
          <w:tcPr>
            <w:cnfStyle w:val="000100000000"/>
            <w:tcW w:w="1926" w:type="dxa"/>
          </w:tcPr>
          <w:p w:rsidR="00FC3D0D" w:rsidRDefault="00FC3D0D" w:rsidP="004A7D83">
            <w:pPr>
              <w:ind w:right="-720"/>
              <w:rPr>
                <w:b w:val="0"/>
                <w:sz w:val="28"/>
                <w:szCs w:val="28"/>
              </w:rPr>
            </w:pPr>
          </w:p>
        </w:tc>
      </w:tr>
    </w:tbl>
    <w:p w:rsidR="00FC3D0D" w:rsidRDefault="00FC3D0D" w:rsidP="00FC3D0D">
      <w:pPr>
        <w:ind w:right="-720"/>
        <w:jc w:val="both"/>
        <w:rPr>
          <w:b/>
          <w:sz w:val="28"/>
          <w:szCs w:val="28"/>
          <w:u w:val="single"/>
        </w:rPr>
      </w:pPr>
    </w:p>
    <w:p w:rsidR="004A7D83" w:rsidRDefault="00403D56" w:rsidP="004A7D83">
      <w:pPr>
        <w:tabs>
          <w:tab w:val="left" w:pos="0"/>
        </w:tabs>
        <w:suppressAutoHyphens/>
        <w:spacing w:line="240" w:lineRule="atLeast"/>
        <w:rPr>
          <w:rFonts w:ascii="Century Schoolbook" w:hAnsi="Century Schoolbook"/>
          <w:b/>
        </w:rPr>
      </w:pPr>
      <w:r>
        <w:rPr>
          <w:rFonts w:ascii="Century Schoolbook" w:hAnsi="Century Schoolbook"/>
          <w:b/>
        </w:rPr>
        <w:t xml:space="preserve">NOTE 1:  </w:t>
      </w:r>
      <w:r w:rsidR="004A7D83">
        <w:rPr>
          <w:rFonts w:ascii="Century Schoolbook" w:hAnsi="Century Schoolbook"/>
          <w:b/>
        </w:rPr>
        <w:t>Type "G" signs shall be priced per letter per inch and labor per letter per inch.</w:t>
      </w:r>
    </w:p>
    <w:p w:rsidR="00FC3D0D" w:rsidRDefault="00FC3D0D" w:rsidP="00C32480">
      <w:pPr>
        <w:ind w:right="-720"/>
        <w:rPr>
          <w:b/>
          <w:sz w:val="28"/>
          <w:szCs w:val="28"/>
          <w:u w:val="single"/>
        </w:rPr>
      </w:pPr>
    </w:p>
    <w:p w:rsidR="00403D56" w:rsidRDefault="00403D56" w:rsidP="00C32480">
      <w:pPr>
        <w:ind w:right="-720"/>
        <w:rPr>
          <w:b/>
          <w:sz w:val="28"/>
          <w:szCs w:val="28"/>
          <w:u w:val="single"/>
        </w:rPr>
      </w:pPr>
      <w:r>
        <w:rPr>
          <w:rFonts w:ascii="Century Schoolbook" w:hAnsi="Century Schoolbook"/>
          <w:b/>
        </w:rPr>
        <w:t xml:space="preserve">NOTE 2:  Signs 13”J”, 14”K”, and 15”L” signs shall be priced standard as </w:t>
      </w:r>
      <w:proofErr w:type="spellStart"/>
      <w:r>
        <w:rPr>
          <w:rFonts w:ascii="Century Schoolbook" w:hAnsi="Century Schoolbook"/>
          <w:b/>
        </w:rPr>
        <w:t>single</w:t>
      </w:r>
      <w:r>
        <w:rPr>
          <w:rFonts w:ascii="Century Schoolbook" w:hAnsi="Century Schoolbook"/>
          <w:b/>
        </w:rPr>
        <w:noBreakHyphen/>
        <w:t>faced</w:t>
      </w:r>
      <w:proofErr w:type="spellEnd"/>
      <w:r>
        <w:rPr>
          <w:rFonts w:ascii="Century Schoolbook" w:hAnsi="Century Schoolbook"/>
          <w:b/>
        </w:rPr>
        <w:t>. The price for an optional second face shall also be provided.</w:t>
      </w:r>
    </w:p>
    <w:p w:rsidR="00FC3D0D" w:rsidRDefault="00FC3D0D" w:rsidP="00C32480">
      <w:pPr>
        <w:ind w:right="-720"/>
        <w:rPr>
          <w:b/>
          <w:sz w:val="28"/>
          <w:szCs w:val="28"/>
          <w:u w:val="single"/>
        </w:rPr>
      </w:pPr>
    </w:p>
    <w:p w:rsidR="00C32480" w:rsidRDefault="00C32480" w:rsidP="00C32480">
      <w:pPr>
        <w:ind w:right="-720"/>
        <w:jc w:val="both"/>
        <w:rPr>
          <w:b/>
          <w:sz w:val="28"/>
          <w:szCs w:val="28"/>
          <w:u w:val="single"/>
        </w:rPr>
      </w:pPr>
    </w:p>
    <w:p w:rsidR="00C32480" w:rsidRDefault="00C32480" w:rsidP="00C32480">
      <w:pPr>
        <w:ind w:right="-720"/>
        <w:jc w:val="both"/>
        <w:rPr>
          <w:b/>
          <w:sz w:val="28"/>
          <w:szCs w:val="28"/>
          <w:u w:val="single"/>
        </w:rPr>
      </w:pPr>
    </w:p>
    <w:p w:rsidR="00C32480" w:rsidRDefault="00C32480" w:rsidP="00C32480">
      <w:pPr>
        <w:ind w:right="-720"/>
        <w:jc w:val="both"/>
        <w:rPr>
          <w:b/>
          <w:sz w:val="28"/>
          <w:szCs w:val="28"/>
          <w:u w:val="single"/>
        </w:rPr>
      </w:pPr>
      <w:r>
        <w:rPr>
          <w:u w:val="single"/>
        </w:rPr>
        <w:t xml:space="preserve">This </w:t>
      </w:r>
      <w:r w:rsidR="00F014A7">
        <w:rPr>
          <w:u w:val="single"/>
        </w:rPr>
        <w:t>sub</w:t>
      </w:r>
      <w:r>
        <w:rPr>
          <w:u w:val="single"/>
        </w:rPr>
        <w:t xml:space="preserve">section below will not be a determining factor in the award.  </w:t>
      </w:r>
    </w:p>
    <w:p w:rsidR="00C32480" w:rsidRDefault="00C32480" w:rsidP="00C32480">
      <w:pPr>
        <w:ind w:right="-720"/>
        <w:jc w:val="both"/>
        <w:rPr>
          <w:b/>
          <w:sz w:val="28"/>
          <w:szCs w:val="28"/>
          <w:u w:val="single"/>
        </w:rPr>
      </w:pPr>
    </w:p>
    <w:p w:rsidR="00C32480" w:rsidRDefault="00F014A7" w:rsidP="00C32480">
      <w:pPr>
        <w:ind w:right="-720"/>
        <w:jc w:val="both"/>
      </w:pPr>
      <w:proofErr w:type="spellStart"/>
      <w:r>
        <w:t>Offeror</w:t>
      </w:r>
      <w:proofErr w:type="spellEnd"/>
      <w:r w:rsidR="00C32480">
        <w:t xml:space="preserve"> must provide a cost plus percent for material to be used in repairs, touch ups, etc.  </w:t>
      </w:r>
    </w:p>
    <w:p w:rsidR="00C32480" w:rsidRDefault="00C32480" w:rsidP="00C32480">
      <w:pPr>
        <w:ind w:right="-720"/>
        <w:jc w:val="both"/>
        <w:rPr>
          <w:b/>
          <w:sz w:val="28"/>
          <w:szCs w:val="28"/>
          <w:u w:val="single"/>
        </w:rPr>
      </w:pPr>
    </w:p>
    <w:p w:rsidR="00C32480" w:rsidRDefault="00C32480" w:rsidP="00C32480">
      <w:r>
        <w:t>Material at cost plus markup</w:t>
      </w:r>
      <w:r>
        <w:tab/>
      </w:r>
      <w:r>
        <w:tab/>
        <w:t xml:space="preserve"> ________%</w:t>
      </w:r>
    </w:p>
    <w:p w:rsidR="00C32480" w:rsidRDefault="00C32480" w:rsidP="00C32480">
      <w:pPr>
        <w:ind w:right="-720"/>
        <w:jc w:val="both"/>
        <w:rPr>
          <w:b/>
          <w:sz w:val="28"/>
          <w:szCs w:val="28"/>
          <w:u w:val="single"/>
        </w:rPr>
      </w:pPr>
    </w:p>
    <w:p w:rsidR="00C32480" w:rsidRDefault="00C32480" w:rsidP="00C32480">
      <w:pPr>
        <w:ind w:right="-720"/>
      </w:pPr>
      <w:r>
        <w:t>Hourly fee for services listed in Special Conditions $_______</w:t>
      </w:r>
    </w:p>
    <w:p w:rsidR="00C32480" w:rsidRDefault="00C32480" w:rsidP="00C32480">
      <w:pPr>
        <w:ind w:right="-720"/>
      </w:pPr>
    </w:p>
    <w:p w:rsidR="00C32480" w:rsidRDefault="00C32480" w:rsidP="00C32480">
      <w:pPr>
        <w:ind w:right="-720"/>
      </w:pPr>
    </w:p>
    <w:p w:rsidR="00C32480" w:rsidRDefault="00C32480" w:rsidP="008646B3">
      <w:pPr>
        <w:rPr>
          <w:rFonts w:ascii="Arial" w:hAnsi="Arial" w:cs="Arial"/>
          <w:b/>
          <w:sz w:val="22"/>
          <w:szCs w:val="22"/>
        </w:rPr>
      </w:pPr>
    </w:p>
    <w:p w:rsidR="00C32480" w:rsidRDefault="00C32480" w:rsidP="008646B3">
      <w:pPr>
        <w:rPr>
          <w:rFonts w:ascii="Arial" w:hAnsi="Arial" w:cs="Arial"/>
          <w:b/>
          <w:sz w:val="22"/>
          <w:szCs w:val="22"/>
        </w:rPr>
      </w:pPr>
    </w:p>
    <w:p w:rsidR="00C32480" w:rsidRDefault="00C32480" w:rsidP="008646B3">
      <w:pPr>
        <w:rPr>
          <w:rFonts w:ascii="Arial" w:hAnsi="Arial" w:cs="Arial"/>
          <w:b/>
          <w:sz w:val="22"/>
          <w:szCs w:val="22"/>
        </w:rPr>
      </w:pPr>
    </w:p>
    <w:p w:rsidR="00D56834" w:rsidRPr="000971AE" w:rsidRDefault="009A440F" w:rsidP="000971AE">
      <w:pPr>
        <w:jc w:val="both"/>
        <w:rPr>
          <w:sz w:val="24"/>
          <w:szCs w:val="24"/>
        </w:rPr>
      </w:pPr>
      <w:r w:rsidRPr="000971AE">
        <w:rPr>
          <w:sz w:val="24"/>
          <w:szCs w:val="24"/>
        </w:rPr>
        <w:br w:type="page"/>
      </w:r>
    </w:p>
    <w:p w:rsidR="004167F6" w:rsidRPr="000050D2" w:rsidRDefault="004167F6" w:rsidP="004167F6">
      <w:pPr>
        <w:jc w:val="both"/>
        <w:rPr>
          <w:b/>
          <w:caps/>
        </w:rPr>
      </w:pPr>
      <w:bookmarkStart w:id="4" w:name="Start_09Atta_00094"/>
      <w:bookmarkEnd w:id="4"/>
      <w:r w:rsidRPr="000050D2">
        <w:rPr>
          <w:b/>
        </w:rPr>
        <w:t xml:space="preserve">IX. </w:t>
      </w:r>
      <w:r w:rsidRPr="000050D2">
        <w:rPr>
          <w:b/>
          <w:caps/>
        </w:rPr>
        <w:t>Attachments To Solicitation</w:t>
      </w:r>
    </w:p>
    <w:p w:rsidR="00235AC9" w:rsidRPr="000050D2" w:rsidRDefault="00235AC9" w:rsidP="004167F6">
      <w:pPr>
        <w:jc w:val="both"/>
        <w:rPr>
          <w:b/>
          <w:caps/>
        </w:rPr>
      </w:pPr>
    </w:p>
    <w:p w:rsidR="00235AC9" w:rsidRPr="000050D2" w:rsidRDefault="00235AC9" w:rsidP="0065512F">
      <w:pPr>
        <w:pStyle w:val="ListParagraph"/>
        <w:numPr>
          <w:ilvl w:val="0"/>
          <w:numId w:val="6"/>
        </w:numPr>
        <w:spacing w:before="100" w:beforeAutospacing="1" w:after="100" w:afterAutospacing="1" w:line="240" w:lineRule="auto"/>
        <w:contextualSpacing w:val="0"/>
      </w:pPr>
      <w:r w:rsidRPr="000050D2">
        <w:t>Important Tax Notice – Nonresidents Only</w:t>
      </w:r>
    </w:p>
    <w:p w:rsidR="00235AC9" w:rsidRPr="000050D2" w:rsidRDefault="00235AC9" w:rsidP="0065512F">
      <w:pPr>
        <w:pStyle w:val="ListParagraph"/>
        <w:numPr>
          <w:ilvl w:val="0"/>
          <w:numId w:val="6"/>
        </w:numPr>
        <w:spacing w:before="100" w:beforeAutospacing="1" w:after="100" w:afterAutospacing="1" w:line="240" w:lineRule="auto"/>
        <w:contextualSpacing w:val="0"/>
      </w:pPr>
      <w:r w:rsidRPr="000050D2">
        <w:t>State of SC Department of Revenue Nonresident Taxpayer Registration Affidavit  Income Tax Withholding (I-312)</w:t>
      </w:r>
    </w:p>
    <w:p w:rsidR="00235AC9" w:rsidRPr="00FE5E5F" w:rsidRDefault="00F405B8" w:rsidP="00235AC9">
      <w:pPr>
        <w:pStyle w:val="ListParagraph"/>
        <w:numPr>
          <w:ilvl w:val="0"/>
          <w:numId w:val="6"/>
        </w:numPr>
        <w:spacing w:before="100" w:beforeAutospacing="1" w:after="100" w:afterAutospacing="1" w:line="240" w:lineRule="auto"/>
        <w:contextualSpacing w:val="0"/>
        <w:rPr>
          <w:rFonts w:ascii="Courier New" w:hAnsi="Courier New"/>
          <w:b/>
        </w:rPr>
      </w:pPr>
      <w:proofErr w:type="spellStart"/>
      <w:r>
        <w:t>Offeror’s</w:t>
      </w:r>
      <w:proofErr w:type="spellEnd"/>
      <w:r>
        <w:t xml:space="preserve"> </w:t>
      </w:r>
      <w:r w:rsidR="008646B3">
        <w:t>C</w:t>
      </w:r>
      <w:r>
        <w:t>hecklist</w:t>
      </w:r>
    </w:p>
    <w:p w:rsidR="00FE5E5F" w:rsidRPr="005A5D11" w:rsidRDefault="00FE5E5F" w:rsidP="00235AC9">
      <w:pPr>
        <w:pStyle w:val="ListParagraph"/>
        <w:numPr>
          <w:ilvl w:val="0"/>
          <w:numId w:val="6"/>
        </w:numPr>
        <w:spacing w:before="100" w:beforeAutospacing="1" w:after="100" w:afterAutospacing="1" w:line="240" w:lineRule="auto"/>
        <w:contextualSpacing w:val="0"/>
        <w:rPr>
          <w:rFonts w:ascii="Courier New" w:hAnsi="Courier New"/>
          <w:b/>
        </w:rPr>
      </w:pPr>
      <w:r>
        <w:t>Sign Standards</w:t>
      </w:r>
    </w:p>
    <w:p w:rsidR="008646B3" w:rsidRDefault="00235AC9" w:rsidP="008646B3">
      <w:pPr>
        <w:jc w:val="center"/>
        <w:rPr>
          <w:rFonts w:ascii="Courier New" w:hAnsi="Courier New"/>
          <w:b/>
        </w:rPr>
      </w:pPr>
      <w:r w:rsidRPr="000050D2">
        <w:rPr>
          <w:b/>
          <w:caps/>
        </w:rPr>
        <w:br w:type="page"/>
      </w:r>
      <w:bookmarkStart w:id="5" w:name="End_09Atta_00094"/>
      <w:bookmarkStart w:id="6" w:name="Start_09Atta_00095"/>
      <w:bookmarkEnd w:id="5"/>
      <w:bookmarkEnd w:id="6"/>
      <w:r w:rsidR="008646B3">
        <w:rPr>
          <w:rFonts w:ascii="Courier New" w:hAnsi="Courier New"/>
          <w:b/>
        </w:rPr>
        <w:t>IMPORTANT TAX NOTICE - NONRESIDENTS ONLY</w:t>
      </w:r>
    </w:p>
    <w:p w:rsidR="008646B3" w:rsidRDefault="008646B3" w:rsidP="008646B3">
      <w:pPr>
        <w:jc w:val="both"/>
        <w:rPr>
          <w:rFonts w:ascii="Courier New" w:hAnsi="Courier New"/>
        </w:rPr>
      </w:pPr>
    </w:p>
    <w:p w:rsidR="008646B3" w:rsidRDefault="008646B3" w:rsidP="008646B3">
      <w:pPr>
        <w:jc w:val="both"/>
        <w:rPr>
          <w:rFonts w:ascii="Courier New" w:hAnsi="Courier New"/>
        </w:rPr>
      </w:pPr>
      <w:r>
        <w:rPr>
          <w:rFonts w:ascii="Courier New" w:hAnsi="Courier New"/>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rsidR="008646B3" w:rsidRDefault="008646B3" w:rsidP="008646B3">
      <w:pPr>
        <w:jc w:val="both"/>
        <w:rPr>
          <w:rFonts w:ascii="Courier New" w:hAnsi="Courier New"/>
        </w:rPr>
      </w:pPr>
    </w:p>
    <w:p w:rsidR="008646B3" w:rsidRDefault="008646B3" w:rsidP="008646B3">
      <w:pPr>
        <w:jc w:val="both"/>
        <w:rPr>
          <w:rFonts w:ascii="Courier New" w:hAnsi="Courier New"/>
        </w:rPr>
      </w:pPr>
      <w:r>
        <w:rPr>
          <w:rFonts w:ascii="Courier New" w:hAnsi="Courier New"/>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rsidR="008646B3" w:rsidRDefault="008646B3" w:rsidP="008646B3">
      <w:pPr>
        <w:jc w:val="center"/>
        <w:rPr>
          <w:rFonts w:ascii="Courier New" w:hAnsi="Courier New"/>
        </w:rPr>
      </w:pPr>
      <w:r>
        <w:rPr>
          <w:rFonts w:ascii="Courier New" w:hAnsi="Courier New"/>
        </w:rPr>
        <w:t>-----------------------</w:t>
      </w:r>
    </w:p>
    <w:p w:rsidR="008646B3" w:rsidRDefault="008646B3" w:rsidP="008646B3">
      <w:pPr>
        <w:jc w:val="both"/>
        <w:rPr>
          <w:rFonts w:ascii="Courier New" w:hAnsi="Courier New"/>
        </w:rPr>
      </w:pPr>
      <w:r>
        <w:rPr>
          <w:rFonts w:ascii="Courier New" w:hAnsi="Courier New"/>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rsidR="008646B3" w:rsidRDefault="008646B3" w:rsidP="008646B3">
      <w:pPr>
        <w:jc w:val="center"/>
        <w:rPr>
          <w:rFonts w:ascii="Courier New" w:hAnsi="Courier New"/>
        </w:rPr>
      </w:pPr>
      <w:r>
        <w:rPr>
          <w:rFonts w:ascii="Courier New" w:hAnsi="Courier New"/>
        </w:rPr>
        <w:t>-----------------------</w:t>
      </w:r>
    </w:p>
    <w:p w:rsidR="008646B3" w:rsidRDefault="008646B3" w:rsidP="008646B3">
      <w:pPr>
        <w:jc w:val="both"/>
        <w:rPr>
          <w:rFonts w:ascii="Courier New" w:hAnsi="Courier New"/>
        </w:rPr>
      </w:pPr>
      <w:r>
        <w:rPr>
          <w:rFonts w:ascii="Courier New" w:hAnsi="Courier New"/>
        </w:rPr>
        <w:t xml:space="preserve">For information about other withholding requirements (e.g., employee withholding), contact the Withholding Section at the South Carolina Department of Revenue at 803-898-5383 or visit the Department’s website at </w:t>
      </w:r>
      <w:hyperlink r:id="rId18" w:history="1">
        <w:r w:rsidRPr="00C972A2">
          <w:rPr>
            <w:rStyle w:val="Hyperlink"/>
            <w:rFonts w:ascii="Courier New" w:hAnsi="Courier New"/>
          </w:rPr>
          <w:t>www.sctax.org</w:t>
        </w:r>
      </w:hyperlink>
      <w:r>
        <w:rPr>
          <w:rFonts w:ascii="Courier New" w:hAnsi="Courier New"/>
        </w:rPr>
        <w:t>.</w:t>
      </w:r>
    </w:p>
    <w:p w:rsidR="008646B3" w:rsidRDefault="008646B3" w:rsidP="008646B3">
      <w:pPr>
        <w:jc w:val="center"/>
        <w:rPr>
          <w:rFonts w:ascii="Courier New" w:hAnsi="Courier New"/>
        </w:rPr>
      </w:pPr>
      <w:r>
        <w:rPr>
          <w:rFonts w:ascii="Courier New" w:hAnsi="Courier New"/>
        </w:rPr>
        <w:t>-----------------------</w:t>
      </w:r>
    </w:p>
    <w:p w:rsidR="008646B3" w:rsidRDefault="008646B3" w:rsidP="008646B3">
      <w:pPr>
        <w:jc w:val="both"/>
        <w:rPr>
          <w:rFonts w:ascii="Courier New" w:hAnsi="Courier New"/>
        </w:rPr>
      </w:pPr>
      <w:r>
        <w:rPr>
          <w:rFonts w:ascii="Courier New" w:hAnsi="Courier New"/>
        </w:rPr>
        <w:t xml:space="preserve">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w:t>
      </w:r>
      <w:smartTag w:uri="urn:schemas-microsoft-com:office:smarttags" w:element="place">
        <w:smartTag w:uri="urn:schemas-microsoft-com:office:smarttags" w:element="City">
          <w:r>
            <w:rPr>
              <w:rFonts w:ascii="Courier New" w:hAnsi="Courier New"/>
            </w:rPr>
            <w:t>Columbia</w:t>
          </w:r>
        </w:smartTag>
        <w:r>
          <w:rPr>
            <w:rFonts w:ascii="Courier New" w:hAnsi="Courier New"/>
          </w:rPr>
          <w:t xml:space="preserve">,  </w:t>
        </w:r>
        <w:smartTag w:uri="urn:schemas-microsoft-com:office:smarttags" w:element="State">
          <w:r>
            <w:rPr>
              <w:rFonts w:ascii="Courier New" w:hAnsi="Courier New"/>
            </w:rPr>
            <w:t>S.C.</w:t>
          </w:r>
        </w:smartTag>
        <w:r>
          <w:rPr>
            <w:rFonts w:ascii="Courier New" w:hAnsi="Courier New"/>
          </w:rPr>
          <w:t xml:space="preserve"> </w:t>
        </w:r>
        <w:smartTag w:uri="urn:schemas-microsoft-com:office:smarttags" w:element="PostalCode">
          <w:r>
            <w:rPr>
              <w:rFonts w:ascii="Courier New" w:hAnsi="Courier New"/>
            </w:rPr>
            <w:t>29214-0140</w:t>
          </w:r>
        </w:smartTag>
      </w:smartTag>
      <w:r>
        <w:rPr>
          <w:rFonts w:ascii="Courier New" w:hAnsi="Courier New"/>
        </w:rPr>
        <w:t xml:space="preserve">. All withholding questions should be directed to the Withholding Section at 803-898-5383. </w:t>
      </w:r>
    </w:p>
    <w:p w:rsidR="008646B3" w:rsidRDefault="008646B3" w:rsidP="008646B3">
      <w:pPr>
        <w:jc w:val="both"/>
        <w:rPr>
          <w:rFonts w:ascii="Courier New" w:hAnsi="Courier New"/>
        </w:rPr>
      </w:pPr>
      <w:r>
        <w:rPr>
          <w:rFonts w:ascii="Courier New" w:hAnsi="Courier New"/>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4560"/>
        <w:gridCol w:w="3240"/>
      </w:tblGrid>
      <w:tr w:rsidR="008646B3" w:rsidRPr="00E13C91" w:rsidTr="008646B3">
        <w:trPr>
          <w:trHeight w:val="1610"/>
        </w:trPr>
        <w:tc>
          <w:tcPr>
            <w:tcW w:w="2148" w:type="dxa"/>
          </w:tcPr>
          <w:p w:rsidR="008646B3" w:rsidRPr="00E13C91" w:rsidRDefault="003023F4" w:rsidP="008646B3">
            <w:pPr>
              <w:autoSpaceDE w:val="0"/>
              <w:autoSpaceDN w:val="0"/>
              <w:adjustRightInd w:val="0"/>
              <w:ind w:left="720"/>
              <w:rPr>
                <w:sz w:val="16"/>
                <w:szCs w:val="16"/>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222250</wp:posOffset>
                  </wp:positionV>
                  <wp:extent cx="688340" cy="535940"/>
                  <wp:effectExtent l="1905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688340" cy="535940"/>
                          </a:xfrm>
                          <a:prstGeom prst="rect">
                            <a:avLst/>
                          </a:prstGeom>
                          <a:noFill/>
                          <a:ln w="9525">
                            <a:noFill/>
                            <a:miter lim="800000"/>
                            <a:headEnd/>
                            <a:tailEnd/>
                          </a:ln>
                        </pic:spPr>
                      </pic:pic>
                    </a:graphicData>
                  </a:graphic>
                </wp:anchor>
              </w:drawing>
            </w:r>
            <w:r w:rsidR="005005A0" w:rsidRPr="005005A0">
              <w:rPr>
                <w:noProof/>
              </w:rPr>
              <w:pict>
                <v:group id="_x0000_s1028" editas="canvas" style="position:absolute;left:0;text-align:left;margin-left:0;margin-top:0;width:54pt;height:42pt;z-index:251658240;mso-position-horizontal-relative:text;mso-position-vertical-relative:text" coordsize="1080,8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080;height:840" o:preferrelative="f">
                    <v:fill o:detectmouseclick="t"/>
                    <v:path o:extrusionok="t" o:connecttype="none"/>
                    <o:lock v:ext="edit" text="t"/>
                  </v:shape>
                  <w10:wrap type="topAndBottom"/>
                </v:group>
              </w:pict>
            </w:r>
          </w:p>
        </w:tc>
        <w:tc>
          <w:tcPr>
            <w:tcW w:w="4560" w:type="dxa"/>
          </w:tcPr>
          <w:p w:rsidR="008646B3" w:rsidRPr="00E13C91" w:rsidRDefault="008646B3" w:rsidP="008646B3">
            <w:pPr>
              <w:autoSpaceDE w:val="0"/>
              <w:autoSpaceDN w:val="0"/>
              <w:adjustRightInd w:val="0"/>
              <w:jc w:val="center"/>
              <w:rPr>
                <w:sz w:val="16"/>
                <w:szCs w:val="16"/>
              </w:rPr>
            </w:pPr>
          </w:p>
          <w:p w:rsidR="008646B3" w:rsidRPr="00E13C91" w:rsidRDefault="008646B3" w:rsidP="008646B3">
            <w:pPr>
              <w:autoSpaceDE w:val="0"/>
              <w:autoSpaceDN w:val="0"/>
              <w:adjustRightInd w:val="0"/>
              <w:jc w:val="center"/>
              <w:rPr>
                <w:sz w:val="16"/>
                <w:szCs w:val="16"/>
              </w:rPr>
            </w:pPr>
            <w:r w:rsidRPr="00E13C91">
              <w:rPr>
                <w:sz w:val="16"/>
                <w:szCs w:val="16"/>
              </w:rPr>
              <w:t xml:space="preserve">STATE OF </w:t>
            </w:r>
            <w:smartTag w:uri="urn:schemas-microsoft-com:office:smarttags" w:element="place">
              <w:smartTag w:uri="urn:schemas-microsoft-com:office:smarttags" w:element="State">
                <w:r w:rsidRPr="00E13C91">
                  <w:rPr>
                    <w:sz w:val="16"/>
                    <w:szCs w:val="16"/>
                  </w:rPr>
                  <w:t>SOUTH CAROLINA</w:t>
                </w:r>
              </w:smartTag>
            </w:smartTag>
          </w:p>
          <w:p w:rsidR="008646B3" w:rsidRPr="00E13C91" w:rsidRDefault="008646B3" w:rsidP="008646B3">
            <w:pPr>
              <w:autoSpaceDE w:val="0"/>
              <w:autoSpaceDN w:val="0"/>
              <w:adjustRightInd w:val="0"/>
              <w:jc w:val="center"/>
              <w:rPr>
                <w:b/>
                <w:bCs/>
                <w:sz w:val="28"/>
                <w:szCs w:val="28"/>
              </w:rPr>
            </w:pPr>
            <w:r>
              <w:t>DEPARTMENT OF REVENUE</w:t>
            </w:r>
            <w:r w:rsidRPr="00E13C91">
              <w:rPr>
                <w:b/>
                <w:bCs/>
                <w:sz w:val="28"/>
                <w:szCs w:val="28"/>
              </w:rPr>
              <w:t xml:space="preserve"> NONRESIDENT TAXPAYER</w:t>
            </w:r>
          </w:p>
          <w:p w:rsidR="008646B3" w:rsidRPr="00E13C91" w:rsidRDefault="008646B3" w:rsidP="008646B3">
            <w:pPr>
              <w:autoSpaceDE w:val="0"/>
              <w:autoSpaceDN w:val="0"/>
              <w:adjustRightInd w:val="0"/>
              <w:jc w:val="center"/>
              <w:rPr>
                <w:b/>
                <w:bCs/>
                <w:sz w:val="28"/>
                <w:szCs w:val="28"/>
              </w:rPr>
            </w:pPr>
            <w:r w:rsidRPr="00E13C91">
              <w:rPr>
                <w:b/>
                <w:bCs/>
                <w:sz w:val="28"/>
                <w:szCs w:val="28"/>
              </w:rPr>
              <w:t>REGISTRATION AFFIDAVIT</w:t>
            </w:r>
          </w:p>
          <w:p w:rsidR="008646B3" w:rsidRPr="00E13C91" w:rsidRDefault="008646B3" w:rsidP="008646B3">
            <w:pPr>
              <w:autoSpaceDE w:val="0"/>
              <w:autoSpaceDN w:val="0"/>
              <w:adjustRightInd w:val="0"/>
              <w:jc w:val="center"/>
              <w:rPr>
                <w:sz w:val="16"/>
                <w:szCs w:val="16"/>
              </w:rPr>
            </w:pPr>
            <w:r w:rsidRPr="00E13C91">
              <w:rPr>
                <w:b/>
                <w:bCs/>
                <w:sz w:val="28"/>
                <w:szCs w:val="28"/>
              </w:rPr>
              <w:t>INCOME TAX WITHHOLDING</w:t>
            </w:r>
          </w:p>
        </w:tc>
        <w:tc>
          <w:tcPr>
            <w:tcW w:w="3240" w:type="dxa"/>
          </w:tcPr>
          <w:p w:rsidR="008646B3" w:rsidRPr="00E13C91" w:rsidRDefault="008646B3" w:rsidP="008646B3">
            <w:pPr>
              <w:autoSpaceDE w:val="0"/>
              <w:autoSpaceDN w:val="0"/>
              <w:adjustRightInd w:val="0"/>
              <w:jc w:val="center"/>
              <w:rPr>
                <w:b/>
                <w:bCs/>
                <w:sz w:val="40"/>
                <w:szCs w:val="40"/>
              </w:rPr>
            </w:pPr>
          </w:p>
          <w:p w:rsidR="008646B3" w:rsidRPr="00E13C91" w:rsidRDefault="008646B3" w:rsidP="008646B3">
            <w:pPr>
              <w:autoSpaceDE w:val="0"/>
              <w:autoSpaceDN w:val="0"/>
              <w:adjustRightInd w:val="0"/>
              <w:jc w:val="center"/>
              <w:rPr>
                <w:b/>
                <w:bCs/>
                <w:sz w:val="40"/>
                <w:szCs w:val="40"/>
              </w:rPr>
            </w:pPr>
            <w:r w:rsidRPr="00E13C91">
              <w:rPr>
                <w:b/>
                <w:bCs/>
                <w:sz w:val="40"/>
                <w:szCs w:val="40"/>
              </w:rPr>
              <w:t>I-312</w:t>
            </w:r>
          </w:p>
          <w:p w:rsidR="008646B3" w:rsidRPr="00E13C91" w:rsidRDefault="008646B3" w:rsidP="008646B3">
            <w:pPr>
              <w:autoSpaceDE w:val="0"/>
              <w:autoSpaceDN w:val="0"/>
              <w:adjustRightInd w:val="0"/>
              <w:jc w:val="center"/>
              <w:rPr>
                <w:sz w:val="18"/>
                <w:szCs w:val="18"/>
              </w:rPr>
            </w:pPr>
            <w:r w:rsidRPr="00E13C91">
              <w:rPr>
                <w:sz w:val="18"/>
                <w:szCs w:val="18"/>
              </w:rPr>
              <w:t xml:space="preserve">(Rev. </w:t>
            </w:r>
            <w:smartTag w:uri="urn:schemas-microsoft-com:office:smarttags" w:element="date">
              <w:smartTagPr>
                <w:attr w:name="Month" w:val="5"/>
                <w:attr w:name="Day" w:val="7"/>
                <w:attr w:name="Year" w:val="2004"/>
              </w:smartTagPr>
              <w:r w:rsidRPr="00E13C91">
                <w:rPr>
                  <w:sz w:val="18"/>
                  <w:szCs w:val="18"/>
                </w:rPr>
                <w:t>5/7/04</w:t>
              </w:r>
            </w:smartTag>
            <w:r w:rsidRPr="00E13C91">
              <w:rPr>
                <w:sz w:val="18"/>
                <w:szCs w:val="18"/>
              </w:rPr>
              <w:t>)</w:t>
            </w:r>
          </w:p>
          <w:p w:rsidR="008646B3" w:rsidRPr="00E13C91" w:rsidRDefault="008646B3" w:rsidP="008646B3">
            <w:pPr>
              <w:autoSpaceDE w:val="0"/>
              <w:autoSpaceDN w:val="0"/>
              <w:adjustRightInd w:val="0"/>
              <w:jc w:val="center"/>
              <w:rPr>
                <w:sz w:val="16"/>
                <w:szCs w:val="16"/>
              </w:rPr>
            </w:pPr>
            <w:r w:rsidRPr="00E13C91">
              <w:rPr>
                <w:sz w:val="18"/>
                <w:szCs w:val="18"/>
              </w:rPr>
              <w:t>3323</w:t>
            </w:r>
          </w:p>
        </w:tc>
      </w:tr>
    </w:tbl>
    <w:p w:rsidR="008646B3" w:rsidRPr="00071220" w:rsidRDefault="008646B3" w:rsidP="008646B3">
      <w:pPr>
        <w:autoSpaceDE w:val="0"/>
        <w:autoSpaceDN w:val="0"/>
        <w:adjustRightInd w:val="0"/>
        <w:rPr>
          <w:b/>
        </w:rPr>
      </w:pPr>
      <w:r w:rsidRPr="00071220">
        <w:rPr>
          <w:b/>
        </w:rPr>
        <w:t>The undersigned nonresident taxpayer on oath, being first duly sworn, hereby certifies as follows:</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1045"/>
        <w:gridCol w:w="1026"/>
        <w:gridCol w:w="60"/>
        <w:gridCol w:w="2154"/>
        <w:gridCol w:w="240"/>
        <w:gridCol w:w="5040"/>
      </w:tblGrid>
      <w:tr w:rsidR="008646B3" w:rsidRPr="00071220" w:rsidTr="008646B3">
        <w:tc>
          <w:tcPr>
            <w:tcW w:w="4668" w:type="dxa"/>
            <w:gridSpan w:val="5"/>
            <w:tcBorders>
              <w:top w:val="nil"/>
              <w:left w:val="nil"/>
              <w:bottom w:val="nil"/>
              <w:right w:val="nil"/>
            </w:tcBorders>
          </w:tcPr>
          <w:p w:rsidR="008646B3" w:rsidRPr="00071220" w:rsidRDefault="008646B3" w:rsidP="008646B3">
            <w:pPr>
              <w:autoSpaceDE w:val="0"/>
              <w:autoSpaceDN w:val="0"/>
              <w:adjustRightInd w:val="0"/>
            </w:pPr>
          </w:p>
          <w:p w:rsidR="008646B3" w:rsidRPr="00071220" w:rsidRDefault="008646B3" w:rsidP="008646B3">
            <w:pPr>
              <w:autoSpaceDE w:val="0"/>
              <w:autoSpaceDN w:val="0"/>
              <w:adjustRightInd w:val="0"/>
            </w:pPr>
            <w:r w:rsidRPr="00071220">
              <w:t>1. Name of Nonresident Taxpayer:</w:t>
            </w:r>
          </w:p>
        </w:tc>
        <w:tc>
          <w:tcPr>
            <w:tcW w:w="5280" w:type="dxa"/>
            <w:gridSpan w:val="2"/>
            <w:tcBorders>
              <w:top w:val="nil"/>
              <w:left w:val="nil"/>
              <w:bottom w:val="single" w:sz="4" w:space="0" w:color="auto"/>
              <w:right w:val="nil"/>
            </w:tcBorders>
          </w:tcPr>
          <w:p w:rsidR="008646B3" w:rsidRPr="00071220" w:rsidRDefault="008646B3" w:rsidP="008646B3">
            <w:pPr>
              <w:autoSpaceDE w:val="0"/>
              <w:autoSpaceDN w:val="0"/>
              <w:adjustRightInd w:val="0"/>
            </w:pPr>
          </w:p>
        </w:tc>
      </w:tr>
      <w:tr w:rsidR="008646B3" w:rsidRPr="00071220" w:rsidTr="008646B3">
        <w:tc>
          <w:tcPr>
            <w:tcW w:w="4668" w:type="dxa"/>
            <w:gridSpan w:val="5"/>
            <w:tcBorders>
              <w:top w:val="nil"/>
              <w:left w:val="nil"/>
              <w:bottom w:val="nil"/>
              <w:right w:val="nil"/>
            </w:tcBorders>
          </w:tcPr>
          <w:p w:rsidR="008646B3" w:rsidRPr="00071220" w:rsidRDefault="008646B3" w:rsidP="008646B3">
            <w:pPr>
              <w:autoSpaceDE w:val="0"/>
              <w:autoSpaceDN w:val="0"/>
              <w:adjustRightInd w:val="0"/>
            </w:pPr>
            <w:r w:rsidRPr="00071220">
              <w:t>2. Trade Name, if applicable (Doing Business As):</w:t>
            </w:r>
          </w:p>
        </w:tc>
        <w:tc>
          <w:tcPr>
            <w:tcW w:w="5280" w:type="dxa"/>
            <w:gridSpan w:val="2"/>
            <w:tcBorders>
              <w:top w:val="single" w:sz="4" w:space="0" w:color="auto"/>
              <w:left w:val="nil"/>
              <w:bottom w:val="single" w:sz="4" w:space="0" w:color="auto"/>
              <w:right w:val="nil"/>
            </w:tcBorders>
          </w:tcPr>
          <w:p w:rsidR="008646B3" w:rsidRPr="00071220" w:rsidRDefault="008646B3" w:rsidP="008646B3">
            <w:pPr>
              <w:autoSpaceDE w:val="0"/>
              <w:autoSpaceDN w:val="0"/>
              <w:adjustRightInd w:val="0"/>
            </w:pPr>
          </w:p>
        </w:tc>
      </w:tr>
      <w:tr w:rsidR="008646B3" w:rsidRPr="00071220" w:rsidTr="008646B3">
        <w:tc>
          <w:tcPr>
            <w:tcW w:w="4668" w:type="dxa"/>
            <w:gridSpan w:val="5"/>
            <w:tcBorders>
              <w:top w:val="nil"/>
              <w:left w:val="nil"/>
              <w:bottom w:val="nil"/>
              <w:right w:val="nil"/>
            </w:tcBorders>
          </w:tcPr>
          <w:p w:rsidR="008646B3" w:rsidRPr="00071220" w:rsidRDefault="008646B3" w:rsidP="008646B3">
            <w:pPr>
              <w:autoSpaceDE w:val="0"/>
              <w:autoSpaceDN w:val="0"/>
              <w:adjustRightInd w:val="0"/>
            </w:pPr>
            <w:r w:rsidRPr="00071220">
              <w:t>3. Mailing Address:</w:t>
            </w:r>
          </w:p>
        </w:tc>
        <w:tc>
          <w:tcPr>
            <w:tcW w:w="5280" w:type="dxa"/>
            <w:gridSpan w:val="2"/>
            <w:tcBorders>
              <w:top w:val="single" w:sz="4" w:space="0" w:color="auto"/>
              <w:left w:val="nil"/>
              <w:bottom w:val="single" w:sz="4" w:space="0" w:color="auto"/>
              <w:right w:val="nil"/>
            </w:tcBorders>
          </w:tcPr>
          <w:p w:rsidR="008646B3" w:rsidRPr="00071220" w:rsidRDefault="008646B3" w:rsidP="008646B3">
            <w:pPr>
              <w:autoSpaceDE w:val="0"/>
              <w:autoSpaceDN w:val="0"/>
              <w:adjustRightInd w:val="0"/>
            </w:pPr>
          </w:p>
        </w:tc>
      </w:tr>
      <w:tr w:rsidR="008646B3" w:rsidRPr="00071220" w:rsidTr="008646B3">
        <w:tc>
          <w:tcPr>
            <w:tcW w:w="4668" w:type="dxa"/>
            <w:gridSpan w:val="5"/>
            <w:tcBorders>
              <w:top w:val="nil"/>
              <w:left w:val="nil"/>
              <w:bottom w:val="nil"/>
              <w:right w:val="nil"/>
            </w:tcBorders>
          </w:tcPr>
          <w:p w:rsidR="008646B3" w:rsidRPr="00071220" w:rsidRDefault="008646B3" w:rsidP="008646B3">
            <w:pPr>
              <w:autoSpaceDE w:val="0"/>
              <w:autoSpaceDN w:val="0"/>
              <w:adjustRightInd w:val="0"/>
            </w:pPr>
            <w:r w:rsidRPr="00071220">
              <w:t>4. Federal Identification Number:</w:t>
            </w:r>
          </w:p>
        </w:tc>
        <w:tc>
          <w:tcPr>
            <w:tcW w:w="5280" w:type="dxa"/>
            <w:gridSpan w:val="2"/>
            <w:tcBorders>
              <w:top w:val="single" w:sz="4" w:space="0" w:color="auto"/>
              <w:left w:val="nil"/>
              <w:bottom w:val="single" w:sz="4" w:space="0" w:color="auto"/>
              <w:right w:val="nil"/>
            </w:tcBorders>
          </w:tcPr>
          <w:p w:rsidR="008646B3" w:rsidRPr="00071220" w:rsidRDefault="008646B3" w:rsidP="008646B3">
            <w:pPr>
              <w:autoSpaceDE w:val="0"/>
              <w:autoSpaceDN w:val="0"/>
              <w:adjustRightInd w:val="0"/>
            </w:pPr>
          </w:p>
        </w:tc>
      </w:tr>
      <w:tr w:rsidR="008646B3" w:rsidRPr="00071220" w:rsidTr="008646B3">
        <w:tc>
          <w:tcPr>
            <w:tcW w:w="383" w:type="dxa"/>
            <w:tcBorders>
              <w:top w:val="nil"/>
              <w:left w:val="nil"/>
              <w:bottom w:val="nil"/>
              <w:right w:val="nil"/>
            </w:tcBorders>
          </w:tcPr>
          <w:p w:rsidR="008646B3" w:rsidRPr="00071220" w:rsidRDefault="008646B3" w:rsidP="008646B3">
            <w:pPr>
              <w:autoSpaceDE w:val="0"/>
              <w:autoSpaceDN w:val="0"/>
              <w:adjustRightInd w:val="0"/>
            </w:pPr>
            <w:r w:rsidRPr="00071220">
              <w:t>5.</w:t>
            </w:r>
          </w:p>
        </w:tc>
        <w:tc>
          <w:tcPr>
            <w:tcW w:w="1045" w:type="dxa"/>
            <w:tcBorders>
              <w:top w:val="nil"/>
              <w:left w:val="nil"/>
              <w:bottom w:val="nil"/>
              <w:right w:val="nil"/>
            </w:tcBorders>
          </w:tcPr>
          <w:p w:rsidR="008646B3" w:rsidRPr="00071220" w:rsidRDefault="008646B3" w:rsidP="008646B3">
            <w:pPr>
              <w:autoSpaceDE w:val="0"/>
              <w:autoSpaceDN w:val="0"/>
              <w:adjustRightInd w:val="0"/>
            </w:pPr>
          </w:p>
        </w:tc>
        <w:tc>
          <w:tcPr>
            <w:tcW w:w="3240" w:type="dxa"/>
            <w:gridSpan w:val="3"/>
            <w:tcBorders>
              <w:top w:val="nil"/>
              <w:left w:val="nil"/>
              <w:bottom w:val="nil"/>
              <w:right w:val="nil"/>
            </w:tcBorders>
          </w:tcPr>
          <w:p w:rsidR="008646B3" w:rsidRPr="00071220" w:rsidRDefault="008646B3" w:rsidP="008646B3">
            <w:pPr>
              <w:autoSpaceDE w:val="0"/>
              <w:autoSpaceDN w:val="0"/>
              <w:adjustRightInd w:val="0"/>
              <w:jc w:val="both"/>
            </w:pPr>
            <w:r w:rsidRPr="00071220">
              <w:t>Hiring or Contracting with:</w:t>
            </w:r>
          </w:p>
        </w:tc>
        <w:tc>
          <w:tcPr>
            <w:tcW w:w="5280" w:type="dxa"/>
            <w:gridSpan w:val="2"/>
            <w:tcBorders>
              <w:top w:val="single" w:sz="4" w:space="0" w:color="auto"/>
              <w:left w:val="nil"/>
              <w:bottom w:val="single" w:sz="4" w:space="0" w:color="auto"/>
              <w:right w:val="nil"/>
            </w:tcBorders>
          </w:tcPr>
          <w:p w:rsidR="008646B3" w:rsidRPr="00071220" w:rsidRDefault="008646B3" w:rsidP="008646B3">
            <w:pPr>
              <w:autoSpaceDE w:val="0"/>
              <w:autoSpaceDN w:val="0"/>
              <w:adjustRightInd w:val="0"/>
            </w:pPr>
          </w:p>
        </w:tc>
      </w:tr>
      <w:tr w:rsidR="008646B3" w:rsidRPr="00071220" w:rsidTr="008646B3">
        <w:tc>
          <w:tcPr>
            <w:tcW w:w="2514" w:type="dxa"/>
            <w:gridSpan w:val="4"/>
            <w:tcBorders>
              <w:top w:val="nil"/>
              <w:left w:val="nil"/>
              <w:bottom w:val="nil"/>
              <w:right w:val="nil"/>
            </w:tcBorders>
          </w:tcPr>
          <w:p w:rsidR="008646B3" w:rsidRPr="00071220" w:rsidRDefault="008646B3" w:rsidP="008646B3">
            <w:pPr>
              <w:autoSpaceDE w:val="0"/>
              <w:autoSpaceDN w:val="0"/>
              <w:adjustRightInd w:val="0"/>
              <w:jc w:val="right"/>
            </w:pPr>
            <w:r w:rsidRPr="00071220">
              <w:t>Name:</w:t>
            </w:r>
          </w:p>
        </w:tc>
        <w:tc>
          <w:tcPr>
            <w:tcW w:w="2154" w:type="dxa"/>
            <w:tcBorders>
              <w:top w:val="nil"/>
              <w:left w:val="nil"/>
              <w:bottom w:val="nil"/>
              <w:right w:val="nil"/>
            </w:tcBorders>
          </w:tcPr>
          <w:p w:rsidR="008646B3" w:rsidRPr="00071220" w:rsidRDefault="008646B3" w:rsidP="008646B3">
            <w:pPr>
              <w:autoSpaceDE w:val="0"/>
              <w:autoSpaceDN w:val="0"/>
              <w:adjustRightInd w:val="0"/>
              <w:jc w:val="both"/>
            </w:pPr>
          </w:p>
        </w:tc>
        <w:tc>
          <w:tcPr>
            <w:tcW w:w="5280" w:type="dxa"/>
            <w:gridSpan w:val="2"/>
            <w:tcBorders>
              <w:top w:val="nil"/>
              <w:left w:val="nil"/>
              <w:bottom w:val="single" w:sz="4" w:space="0" w:color="auto"/>
              <w:right w:val="nil"/>
            </w:tcBorders>
          </w:tcPr>
          <w:p w:rsidR="008646B3" w:rsidRPr="00071220" w:rsidRDefault="008646B3" w:rsidP="008646B3">
            <w:pPr>
              <w:autoSpaceDE w:val="0"/>
              <w:autoSpaceDN w:val="0"/>
              <w:adjustRightInd w:val="0"/>
            </w:pPr>
          </w:p>
        </w:tc>
      </w:tr>
      <w:tr w:rsidR="008646B3" w:rsidRPr="00071220" w:rsidTr="008646B3">
        <w:tc>
          <w:tcPr>
            <w:tcW w:w="2514" w:type="dxa"/>
            <w:gridSpan w:val="4"/>
            <w:tcBorders>
              <w:top w:val="nil"/>
              <w:left w:val="nil"/>
              <w:bottom w:val="nil"/>
              <w:right w:val="nil"/>
            </w:tcBorders>
          </w:tcPr>
          <w:p w:rsidR="008646B3" w:rsidRPr="00071220" w:rsidRDefault="008646B3" w:rsidP="008646B3">
            <w:pPr>
              <w:autoSpaceDE w:val="0"/>
              <w:autoSpaceDN w:val="0"/>
              <w:adjustRightInd w:val="0"/>
              <w:jc w:val="right"/>
            </w:pPr>
            <w:r w:rsidRPr="00071220">
              <w:t>Address:</w:t>
            </w:r>
          </w:p>
        </w:tc>
        <w:tc>
          <w:tcPr>
            <w:tcW w:w="2154" w:type="dxa"/>
            <w:tcBorders>
              <w:top w:val="nil"/>
              <w:left w:val="nil"/>
              <w:bottom w:val="nil"/>
              <w:right w:val="nil"/>
            </w:tcBorders>
          </w:tcPr>
          <w:p w:rsidR="008646B3" w:rsidRPr="00071220" w:rsidRDefault="008646B3" w:rsidP="008646B3">
            <w:pPr>
              <w:autoSpaceDE w:val="0"/>
              <w:autoSpaceDN w:val="0"/>
              <w:adjustRightInd w:val="0"/>
              <w:jc w:val="both"/>
            </w:pPr>
          </w:p>
        </w:tc>
        <w:tc>
          <w:tcPr>
            <w:tcW w:w="5280" w:type="dxa"/>
            <w:gridSpan w:val="2"/>
            <w:tcBorders>
              <w:top w:val="single" w:sz="4" w:space="0" w:color="auto"/>
              <w:left w:val="nil"/>
              <w:bottom w:val="single" w:sz="4" w:space="0" w:color="auto"/>
              <w:right w:val="nil"/>
            </w:tcBorders>
          </w:tcPr>
          <w:p w:rsidR="008646B3" w:rsidRPr="00071220" w:rsidRDefault="008646B3" w:rsidP="008646B3">
            <w:pPr>
              <w:autoSpaceDE w:val="0"/>
              <w:autoSpaceDN w:val="0"/>
              <w:adjustRightInd w:val="0"/>
            </w:pPr>
          </w:p>
        </w:tc>
      </w:tr>
      <w:tr w:rsidR="008646B3" w:rsidRPr="00071220" w:rsidTr="008646B3">
        <w:trPr>
          <w:trHeight w:val="50"/>
        </w:trPr>
        <w:tc>
          <w:tcPr>
            <w:tcW w:w="4668" w:type="dxa"/>
            <w:gridSpan w:val="5"/>
            <w:tcBorders>
              <w:top w:val="nil"/>
              <w:left w:val="nil"/>
              <w:bottom w:val="nil"/>
              <w:right w:val="nil"/>
            </w:tcBorders>
          </w:tcPr>
          <w:p w:rsidR="008646B3" w:rsidRPr="00071220" w:rsidRDefault="008646B3" w:rsidP="008646B3">
            <w:pPr>
              <w:autoSpaceDE w:val="0"/>
              <w:autoSpaceDN w:val="0"/>
              <w:adjustRightInd w:val="0"/>
              <w:jc w:val="right"/>
            </w:pPr>
          </w:p>
        </w:tc>
        <w:tc>
          <w:tcPr>
            <w:tcW w:w="5280" w:type="dxa"/>
            <w:gridSpan w:val="2"/>
            <w:tcBorders>
              <w:top w:val="single" w:sz="4" w:space="0" w:color="auto"/>
              <w:left w:val="nil"/>
              <w:bottom w:val="nil"/>
              <w:right w:val="nil"/>
            </w:tcBorders>
          </w:tcPr>
          <w:p w:rsidR="008646B3" w:rsidRPr="00071220" w:rsidRDefault="008646B3" w:rsidP="008646B3">
            <w:pPr>
              <w:autoSpaceDE w:val="0"/>
              <w:autoSpaceDN w:val="0"/>
              <w:adjustRightInd w:val="0"/>
            </w:pPr>
          </w:p>
        </w:tc>
      </w:tr>
      <w:tr w:rsidR="008646B3" w:rsidRPr="00071220" w:rsidTr="008646B3">
        <w:trPr>
          <w:trHeight w:val="150"/>
        </w:trPr>
        <w:tc>
          <w:tcPr>
            <w:tcW w:w="383" w:type="dxa"/>
            <w:tcBorders>
              <w:top w:val="nil"/>
              <w:left w:val="nil"/>
              <w:bottom w:val="nil"/>
              <w:right w:val="nil"/>
            </w:tcBorders>
          </w:tcPr>
          <w:p w:rsidR="008646B3" w:rsidRPr="00071220" w:rsidRDefault="008646B3" w:rsidP="008646B3">
            <w:pPr>
              <w:autoSpaceDE w:val="0"/>
              <w:autoSpaceDN w:val="0"/>
              <w:adjustRightInd w:val="0"/>
            </w:pPr>
          </w:p>
        </w:tc>
        <w:tc>
          <w:tcPr>
            <w:tcW w:w="1045" w:type="dxa"/>
            <w:tcBorders>
              <w:top w:val="nil"/>
              <w:left w:val="nil"/>
              <w:bottom w:val="nil"/>
              <w:right w:val="nil"/>
            </w:tcBorders>
          </w:tcPr>
          <w:p w:rsidR="008646B3" w:rsidRPr="00071220" w:rsidRDefault="008646B3" w:rsidP="008646B3">
            <w:pPr>
              <w:autoSpaceDE w:val="0"/>
              <w:autoSpaceDN w:val="0"/>
              <w:adjustRightInd w:val="0"/>
            </w:pPr>
          </w:p>
        </w:tc>
        <w:tc>
          <w:tcPr>
            <w:tcW w:w="3240" w:type="dxa"/>
            <w:gridSpan w:val="3"/>
            <w:tcBorders>
              <w:top w:val="nil"/>
              <w:left w:val="nil"/>
              <w:bottom w:val="nil"/>
              <w:right w:val="nil"/>
            </w:tcBorders>
          </w:tcPr>
          <w:p w:rsidR="008646B3" w:rsidRPr="00071220" w:rsidRDefault="008646B3" w:rsidP="008646B3">
            <w:pPr>
              <w:autoSpaceDE w:val="0"/>
              <w:autoSpaceDN w:val="0"/>
              <w:adjustRightInd w:val="0"/>
            </w:pPr>
            <w:r w:rsidRPr="00071220">
              <w:t>Receiving Rentals or Royalties From:</w:t>
            </w:r>
          </w:p>
        </w:tc>
        <w:tc>
          <w:tcPr>
            <w:tcW w:w="5280" w:type="dxa"/>
            <w:gridSpan w:val="2"/>
            <w:tcBorders>
              <w:top w:val="nil"/>
              <w:left w:val="nil"/>
              <w:bottom w:val="single" w:sz="4" w:space="0" w:color="auto"/>
              <w:right w:val="nil"/>
            </w:tcBorders>
          </w:tcPr>
          <w:p w:rsidR="008646B3" w:rsidRPr="00071220" w:rsidRDefault="008646B3" w:rsidP="008646B3">
            <w:pPr>
              <w:autoSpaceDE w:val="0"/>
              <w:autoSpaceDN w:val="0"/>
              <w:adjustRightInd w:val="0"/>
            </w:pPr>
          </w:p>
        </w:tc>
      </w:tr>
      <w:tr w:rsidR="008646B3" w:rsidRPr="00071220" w:rsidTr="008646B3">
        <w:tc>
          <w:tcPr>
            <w:tcW w:w="2514" w:type="dxa"/>
            <w:gridSpan w:val="4"/>
            <w:tcBorders>
              <w:top w:val="nil"/>
              <w:left w:val="nil"/>
              <w:bottom w:val="nil"/>
              <w:right w:val="nil"/>
            </w:tcBorders>
          </w:tcPr>
          <w:p w:rsidR="008646B3" w:rsidRPr="00071220" w:rsidRDefault="008646B3" w:rsidP="008646B3">
            <w:pPr>
              <w:autoSpaceDE w:val="0"/>
              <w:autoSpaceDN w:val="0"/>
              <w:adjustRightInd w:val="0"/>
              <w:jc w:val="right"/>
            </w:pPr>
            <w:r w:rsidRPr="00071220">
              <w:t>Name:</w:t>
            </w:r>
          </w:p>
        </w:tc>
        <w:tc>
          <w:tcPr>
            <w:tcW w:w="2154" w:type="dxa"/>
            <w:tcBorders>
              <w:top w:val="nil"/>
              <w:left w:val="nil"/>
              <w:bottom w:val="nil"/>
              <w:right w:val="nil"/>
            </w:tcBorders>
          </w:tcPr>
          <w:p w:rsidR="008646B3" w:rsidRPr="00071220" w:rsidRDefault="008646B3" w:rsidP="008646B3">
            <w:pPr>
              <w:autoSpaceDE w:val="0"/>
              <w:autoSpaceDN w:val="0"/>
              <w:adjustRightInd w:val="0"/>
              <w:jc w:val="right"/>
            </w:pPr>
          </w:p>
        </w:tc>
        <w:tc>
          <w:tcPr>
            <w:tcW w:w="5280" w:type="dxa"/>
            <w:gridSpan w:val="2"/>
            <w:tcBorders>
              <w:top w:val="nil"/>
              <w:left w:val="nil"/>
              <w:bottom w:val="single" w:sz="4" w:space="0" w:color="auto"/>
              <w:right w:val="nil"/>
            </w:tcBorders>
          </w:tcPr>
          <w:p w:rsidR="008646B3" w:rsidRPr="00071220" w:rsidRDefault="008646B3" w:rsidP="008646B3">
            <w:pPr>
              <w:autoSpaceDE w:val="0"/>
              <w:autoSpaceDN w:val="0"/>
              <w:adjustRightInd w:val="0"/>
            </w:pPr>
          </w:p>
        </w:tc>
      </w:tr>
      <w:tr w:rsidR="008646B3" w:rsidRPr="00071220" w:rsidTr="008646B3">
        <w:tc>
          <w:tcPr>
            <w:tcW w:w="2514" w:type="dxa"/>
            <w:gridSpan w:val="4"/>
            <w:tcBorders>
              <w:top w:val="nil"/>
              <w:left w:val="nil"/>
              <w:bottom w:val="nil"/>
              <w:right w:val="nil"/>
            </w:tcBorders>
          </w:tcPr>
          <w:p w:rsidR="008646B3" w:rsidRPr="00071220" w:rsidRDefault="008646B3" w:rsidP="008646B3">
            <w:pPr>
              <w:autoSpaceDE w:val="0"/>
              <w:autoSpaceDN w:val="0"/>
              <w:adjustRightInd w:val="0"/>
              <w:jc w:val="right"/>
            </w:pPr>
            <w:r w:rsidRPr="00071220">
              <w:t>Address:</w:t>
            </w:r>
          </w:p>
        </w:tc>
        <w:tc>
          <w:tcPr>
            <w:tcW w:w="2154" w:type="dxa"/>
            <w:tcBorders>
              <w:top w:val="nil"/>
              <w:left w:val="nil"/>
              <w:bottom w:val="nil"/>
              <w:right w:val="nil"/>
            </w:tcBorders>
          </w:tcPr>
          <w:p w:rsidR="008646B3" w:rsidRPr="00071220" w:rsidRDefault="008646B3" w:rsidP="008646B3">
            <w:pPr>
              <w:autoSpaceDE w:val="0"/>
              <w:autoSpaceDN w:val="0"/>
              <w:adjustRightInd w:val="0"/>
              <w:jc w:val="right"/>
            </w:pPr>
          </w:p>
        </w:tc>
        <w:tc>
          <w:tcPr>
            <w:tcW w:w="5280" w:type="dxa"/>
            <w:gridSpan w:val="2"/>
            <w:tcBorders>
              <w:top w:val="single" w:sz="4" w:space="0" w:color="auto"/>
              <w:left w:val="nil"/>
              <w:bottom w:val="single" w:sz="4" w:space="0" w:color="auto"/>
              <w:right w:val="nil"/>
            </w:tcBorders>
          </w:tcPr>
          <w:p w:rsidR="008646B3" w:rsidRPr="00071220" w:rsidRDefault="008646B3" w:rsidP="008646B3">
            <w:pPr>
              <w:autoSpaceDE w:val="0"/>
              <w:autoSpaceDN w:val="0"/>
              <w:adjustRightInd w:val="0"/>
            </w:pPr>
          </w:p>
        </w:tc>
      </w:tr>
      <w:tr w:rsidR="008646B3" w:rsidRPr="00071220" w:rsidTr="008646B3">
        <w:tc>
          <w:tcPr>
            <w:tcW w:w="383" w:type="dxa"/>
            <w:tcBorders>
              <w:top w:val="nil"/>
              <w:left w:val="nil"/>
              <w:bottom w:val="nil"/>
              <w:right w:val="nil"/>
            </w:tcBorders>
          </w:tcPr>
          <w:p w:rsidR="008646B3" w:rsidRPr="00071220" w:rsidRDefault="008646B3" w:rsidP="008646B3">
            <w:pPr>
              <w:autoSpaceDE w:val="0"/>
              <w:autoSpaceDN w:val="0"/>
              <w:adjustRightInd w:val="0"/>
            </w:pPr>
          </w:p>
        </w:tc>
        <w:tc>
          <w:tcPr>
            <w:tcW w:w="1045" w:type="dxa"/>
            <w:tcBorders>
              <w:top w:val="nil"/>
              <w:left w:val="nil"/>
              <w:bottom w:val="nil"/>
              <w:right w:val="nil"/>
            </w:tcBorders>
          </w:tcPr>
          <w:p w:rsidR="008646B3" w:rsidRPr="00071220" w:rsidRDefault="008646B3" w:rsidP="008646B3">
            <w:pPr>
              <w:autoSpaceDE w:val="0"/>
              <w:autoSpaceDN w:val="0"/>
              <w:adjustRightInd w:val="0"/>
            </w:pPr>
          </w:p>
        </w:tc>
        <w:tc>
          <w:tcPr>
            <w:tcW w:w="3240" w:type="dxa"/>
            <w:gridSpan w:val="3"/>
            <w:tcBorders>
              <w:top w:val="nil"/>
              <w:left w:val="nil"/>
              <w:bottom w:val="nil"/>
              <w:right w:val="nil"/>
            </w:tcBorders>
          </w:tcPr>
          <w:p w:rsidR="008646B3" w:rsidRPr="00071220" w:rsidRDefault="008646B3" w:rsidP="008646B3">
            <w:pPr>
              <w:autoSpaceDE w:val="0"/>
              <w:autoSpaceDN w:val="0"/>
              <w:adjustRightInd w:val="0"/>
            </w:pPr>
          </w:p>
          <w:p w:rsidR="008646B3" w:rsidRPr="00071220" w:rsidRDefault="008646B3" w:rsidP="008646B3">
            <w:pPr>
              <w:autoSpaceDE w:val="0"/>
              <w:autoSpaceDN w:val="0"/>
              <w:adjustRightInd w:val="0"/>
            </w:pPr>
            <w:r w:rsidRPr="00071220">
              <w:t>Beneficiary of Trusts and Estates:</w:t>
            </w:r>
          </w:p>
        </w:tc>
        <w:tc>
          <w:tcPr>
            <w:tcW w:w="5280" w:type="dxa"/>
            <w:gridSpan w:val="2"/>
            <w:tcBorders>
              <w:top w:val="single" w:sz="4" w:space="0" w:color="auto"/>
              <w:left w:val="nil"/>
              <w:bottom w:val="nil"/>
              <w:right w:val="nil"/>
            </w:tcBorders>
          </w:tcPr>
          <w:p w:rsidR="008646B3" w:rsidRPr="00071220" w:rsidRDefault="008646B3" w:rsidP="008646B3">
            <w:pPr>
              <w:autoSpaceDE w:val="0"/>
              <w:autoSpaceDN w:val="0"/>
              <w:adjustRightInd w:val="0"/>
            </w:pPr>
          </w:p>
        </w:tc>
      </w:tr>
      <w:tr w:rsidR="008646B3" w:rsidRPr="00071220" w:rsidTr="008646B3">
        <w:tc>
          <w:tcPr>
            <w:tcW w:w="2514" w:type="dxa"/>
            <w:gridSpan w:val="4"/>
            <w:tcBorders>
              <w:top w:val="nil"/>
              <w:left w:val="nil"/>
              <w:bottom w:val="nil"/>
              <w:right w:val="nil"/>
            </w:tcBorders>
          </w:tcPr>
          <w:p w:rsidR="008646B3" w:rsidRPr="00071220" w:rsidRDefault="008646B3" w:rsidP="008646B3">
            <w:pPr>
              <w:autoSpaceDE w:val="0"/>
              <w:autoSpaceDN w:val="0"/>
              <w:adjustRightInd w:val="0"/>
              <w:jc w:val="right"/>
            </w:pPr>
            <w:r w:rsidRPr="00071220">
              <w:t>Name:</w:t>
            </w:r>
          </w:p>
        </w:tc>
        <w:tc>
          <w:tcPr>
            <w:tcW w:w="2154" w:type="dxa"/>
            <w:tcBorders>
              <w:top w:val="nil"/>
              <w:left w:val="nil"/>
              <w:bottom w:val="nil"/>
              <w:right w:val="nil"/>
            </w:tcBorders>
          </w:tcPr>
          <w:p w:rsidR="008646B3" w:rsidRPr="00071220" w:rsidRDefault="008646B3" w:rsidP="008646B3">
            <w:pPr>
              <w:autoSpaceDE w:val="0"/>
              <w:autoSpaceDN w:val="0"/>
              <w:adjustRightInd w:val="0"/>
              <w:jc w:val="right"/>
            </w:pPr>
          </w:p>
        </w:tc>
        <w:tc>
          <w:tcPr>
            <w:tcW w:w="5280" w:type="dxa"/>
            <w:gridSpan w:val="2"/>
            <w:tcBorders>
              <w:top w:val="nil"/>
              <w:left w:val="nil"/>
              <w:bottom w:val="single" w:sz="4" w:space="0" w:color="auto"/>
              <w:right w:val="nil"/>
            </w:tcBorders>
          </w:tcPr>
          <w:p w:rsidR="008646B3" w:rsidRPr="00071220" w:rsidRDefault="008646B3" w:rsidP="008646B3">
            <w:pPr>
              <w:autoSpaceDE w:val="0"/>
              <w:autoSpaceDN w:val="0"/>
              <w:adjustRightInd w:val="0"/>
            </w:pPr>
          </w:p>
        </w:tc>
      </w:tr>
      <w:tr w:rsidR="008646B3" w:rsidRPr="00071220" w:rsidTr="008646B3">
        <w:tc>
          <w:tcPr>
            <w:tcW w:w="2514" w:type="dxa"/>
            <w:gridSpan w:val="4"/>
            <w:tcBorders>
              <w:top w:val="nil"/>
              <w:left w:val="nil"/>
              <w:bottom w:val="nil"/>
              <w:right w:val="nil"/>
            </w:tcBorders>
          </w:tcPr>
          <w:p w:rsidR="008646B3" w:rsidRPr="00071220" w:rsidRDefault="008646B3" w:rsidP="008646B3">
            <w:pPr>
              <w:autoSpaceDE w:val="0"/>
              <w:autoSpaceDN w:val="0"/>
              <w:adjustRightInd w:val="0"/>
              <w:jc w:val="right"/>
            </w:pPr>
            <w:r w:rsidRPr="00071220">
              <w:t>Address:</w:t>
            </w:r>
          </w:p>
        </w:tc>
        <w:tc>
          <w:tcPr>
            <w:tcW w:w="2154" w:type="dxa"/>
            <w:tcBorders>
              <w:top w:val="nil"/>
              <w:left w:val="nil"/>
              <w:bottom w:val="nil"/>
              <w:right w:val="nil"/>
            </w:tcBorders>
          </w:tcPr>
          <w:p w:rsidR="008646B3" w:rsidRPr="00071220" w:rsidRDefault="008646B3" w:rsidP="008646B3">
            <w:pPr>
              <w:autoSpaceDE w:val="0"/>
              <w:autoSpaceDN w:val="0"/>
              <w:adjustRightInd w:val="0"/>
              <w:jc w:val="right"/>
            </w:pPr>
          </w:p>
        </w:tc>
        <w:tc>
          <w:tcPr>
            <w:tcW w:w="5280" w:type="dxa"/>
            <w:gridSpan w:val="2"/>
            <w:tcBorders>
              <w:top w:val="single" w:sz="4" w:space="0" w:color="auto"/>
              <w:left w:val="nil"/>
              <w:bottom w:val="single" w:sz="4" w:space="0" w:color="auto"/>
              <w:right w:val="nil"/>
            </w:tcBorders>
          </w:tcPr>
          <w:p w:rsidR="008646B3" w:rsidRPr="00071220" w:rsidRDefault="008646B3" w:rsidP="008646B3">
            <w:pPr>
              <w:autoSpaceDE w:val="0"/>
              <w:autoSpaceDN w:val="0"/>
              <w:adjustRightInd w:val="0"/>
            </w:pPr>
          </w:p>
        </w:tc>
      </w:tr>
      <w:tr w:rsidR="008646B3" w:rsidRPr="00071220" w:rsidTr="008646B3">
        <w:tc>
          <w:tcPr>
            <w:tcW w:w="9948" w:type="dxa"/>
            <w:gridSpan w:val="7"/>
            <w:tcBorders>
              <w:top w:val="nil"/>
              <w:left w:val="nil"/>
              <w:bottom w:val="nil"/>
              <w:right w:val="nil"/>
            </w:tcBorders>
          </w:tcPr>
          <w:p w:rsidR="008646B3" w:rsidRPr="00071220" w:rsidRDefault="008646B3" w:rsidP="008646B3">
            <w:pPr>
              <w:autoSpaceDE w:val="0"/>
              <w:autoSpaceDN w:val="0"/>
              <w:adjustRightInd w:val="0"/>
            </w:pPr>
          </w:p>
          <w:p w:rsidR="008646B3" w:rsidRPr="00071220" w:rsidRDefault="008646B3" w:rsidP="008646B3">
            <w:pPr>
              <w:autoSpaceDE w:val="0"/>
              <w:autoSpaceDN w:val="0"/>
              <w:adjustRightInd w:val="0"/>
            </w:pPr>
            <w:r w:rsidRPr="00071220">
              <w:t xml:space="preserve">6. I hereby certify that the above named nonresident taxpayer is currently registered with  </w:t>
            </w:r>
          </w:p>
          <w:p w:rsidR="008646B3" w:rsidRPr="00E13C91" w:rsidRDefault="008646B3" w:rsidP="008646B3">
            <w:pPr>
              <w:autoSpaceDE w:val="0"/>
              <w:autoSpaceDN w:val="0"/>
              <w:adjustRightInd w:val="0"/>
              <w:rPr>
                <w:b/>
              </w:rPr>
            </w:pPr>
            <w:r w:rsidRPr="00E13C91">
              <w:rPr>
                <w:b/>
              </w:rPr>
              <w:t xml:space="preserve">    (check the appropriate box):</w:t>
            </w:r>
          </w:p>
          <w:tbl>
            <w:tblPr>
              <w:tblW w:w="0" w:type="auto"/>
              <w:tblLook w:val="01E0"/>
            </w:tblPr>
            <w:tblGrid>
              <w:gridCol w:w="5515"/>
              <w:gridCol w:w="4202"/>
            </w:tblGrid>
            <w:tr w:rsidR="008646B3" w:rsidRPr="00E13C91" w:rsidTr="008646B3">
              <w:tc>
                <w:tcPr>
                  <w:tcW w:w="5515" w:type="dxa"/>
                </w:tcPr>
                <w:p w:rsidR="008646B3" w:rsidRPr="00E13C91" w:rsidRDefault="008646B3" w:rsidP="008646B3">
                  <w:pPr>
                    <w:autoSpaceDE w:val="0"/>
                    <w:autoSpaceDN w:val="0"/>
                    <w:adjustRightInd w:val="0"/>
                    <w:rPr>
                      <w:b/>
                    </w:rPr>
                  </w:pPr>
                  <w:r w:rsidRPr="00071220">
                    <w:rPr>
                      <w:rtl/>
                    </w:rPr>
                    <w:t>ڤ</w:t>
                  </w:r>
                  <w:r w:rsidRPr="00071220">
                    <w:t xml:space="preserve"> The </w:t>
                  </w:r>
                  <w:smartTag w:uri="urn:schemas-microsoft-com:office:smarttags" w:element="State">
                    <w:smartTag w:uri="urn:schemas-microsoft-com:office:smarttags" w:element="place">
                      <w:r w:rsidRPr="00071220">
                        <w:t>South Carolina</w:t>
                      </w:r>
                    </w:smartTag>
                  </w:smartTag>
                  <w:r w:rsidRPr="00071220">
                    <w:t xml:space="preserve"> Secretary of State or</w:t>
                  </w:r>
                  <w:r>
                    <w:t xml:space="preserve"> </w:t>
                  </w:r>
                  <w:r w:rsidRPr="00071220">
                    <w:rPr>
                      <w:rtl/>
                    </w:rPr>
                    <w:t xml:space="preserve"> </w:t>
                  </w:r>
                </w:p>
              </w:tc>
              <w:tc>
                <w:tcPr>
                  <w:tcW w:w="4202" w:type="dxa"/>
                </w:tcPr>
                <w:p w:rsidR="008646B3" w:rsidRPr="00E13C91" w:rsidRDefault="008646B3" w:rsidP="008646B3">
                  <w:pPr>
                    <w:autoSpaceDE w:val="0"/>
                    <w:autoSpaceDN w:val="0"/>
                    <w:adjustRightInd w:val="0"/>
                    <w:rPr>
                      <w:b/>
                    </w:rPr>
                  </w:pPr>
                </w:p>
              </w:tc>
            </w:tr>
            <w:tr w:rsidR="008646B3" w:rsidRPr="00E13C91" w:rsidTr="008646B3">
              <w:tc>
                <w:tcPr>
                  <w:tcW w:w="5515" w:type="dxa"/>
                </w:tcPr>
                <w:p w:rsidR="008646B3" w:rsidRPr="00E13C91" w:rsidRDefault="008646B3" w:rsidP="008646B3">
                  <w:pPr>
                    <w:autoSpaceDE w:val="0"/>
                    <w:autoSpaceDN w:val="0"/>
                    <w:adjustRightInd w:val="0"/>
                    <w:rPr>
                      <w:b/>
                    </w:rPr>
                  </w:pPr>
                  <w:r w:rsidRPr="00071220">
                    <w:rPr>
                      <w:rtl/>
                    </w:rPr>
                    <w:t>ڤ</w:t>
                  </w:r>
                  <w:r w:rsidRPr="00071220">
                    <w:t>The South Carolina Department of</w:t>
                  </w:r>
                  <w:r>
                    <w:t xml:space="preserve"> </w:t>
                  </w:r>
                  <w:r w:rsidRPr="00071220">
                    <w:t>Revenue</w:t>
                  </w:r>
                </w:p>
              </w:tc>
              <w:tc>
                <w:tcPr>
                  <w:tcW w:w="4202" w:type="dxa"/>
                </w:tcPr>
                <w:p w:rsidR="008646B3" w:rsidRPr="00E13C91" w:rsidRDefault="008646B3" w:rsidP="008646B3">
                  <w:pPr>
                    <w:autoSpaceDE w:val="0"/>
                    <w:autoSpaceDN w:val="0"/>
                    <w:adjustRightInd w:val="0"/>
                    <w:rPr>
                      <w:b/>
                    </w:rPr>
                  </w:pPr>
                </w:p>
              </w:tc>
            </w:tr>
          </w:tbl>
          <w:p w:rsidR="008646B3" w:rsidRPr="00E13C91" w:rsidRDefault="008646B3" w:rsidP="008646B3">
            <w:pPr>
              <w:autoSpaceDE w:val="0"/>
              <w:autoSpaceDN w:val="0"/>
              <w:adjustRightInd w:val="0"/>
              <w:rPr>
                <w:b/>
              </w:rPr>
            </w:pPr>
          </w:p>
        </w:tc>
      </w:tr>
      <w:tr w:rsidR="008646B3" w:rsidRPr="00071220" w:rsidTr="008646B3">
        <w:tc>
          <w:tcPr>
            <w:tcW w:w="2454" w:type="dxa"/>
            <w:gridSpan w:val="3"/>
            <w:tcBorders>
              <w:top w:val="nil"/>
              <w:left w:val="nil"/>
              <w:bottom w:val="nil"/>
              <w:right w:val="nil"/>
            </w:tcBorders>
          </w:tcPr>
          <w:p w:rsidR="008646B3" w:rsidRPr="00071220" w:rsidRDefault="008646B3" w:rsidP="008646B3">
            <w:pPr>
              <w:autoSpaceDE w:val="0"/>
              <w:autoSpaceDN w:val="0"/>
              <w:adjustRightInd w:val="0"/>
            </w:pPr>
          </w:p>
          <w:p w:rsidR="008646B3" w:rsidRPr="00071220" w:rsidRDefault="008646B3" w:rsidP="008646B3">
            <w:pPr>
              <w:autoSpaceDE w:val="0"/>
              <w:autoSpaceDN w:val="0"/>
              <w:adjustRightInd w:val="0"/>
            </w:pPr>
            <w:r w:rsidRPr="00071220">
              <w:t>Date of Registration:</w:t>
            </w:r>
          </w:p>
        </w:tc>
        <w:tc>
          <w:tcPr>
            <w:tcW w:w="2454" w:type="dxa"/>
            <w:gridSpan w:val="3"/>
            <w:tcBorders>
              <w:top w:val="nil"/>
              <w:left w:val="nil"/>
              <w:bottom w:val="nil"/>
              <w:right w:val="nil"/>
            </w:tcBorders>
          </w:tcPr>
          <w:p w:rsidR="008646B3" w:rsidRPr="00071220" w:rsidRDefault="008646B3" w:rsidP="008646B3">
            <w:pPr>
              <w:autoSpaceDE w:val="0"/>
              <w:autoSpaceDN w:val="0"/>
              <w:adjustRightInd w:val="0"/>
            </w:pPr>
          </w:p>
        </w:tc>
        <w:tc>
          <w:tcPr>
            <w:tcW w:w="5040" w:type="dxa"/>
            <w:tcBorders>
              <w:top w:val="nil"/>
              <w:left w:val="nil"/>
              <w:bottom w:val="nil"/>
              <w:right w:val="nil"/>
            </w:tcBorders>
          </w:tcPr>
          <w:p w:rsidR="008646B3" w:rsidRPr="00071220" w:rsidRDefault="008646B3" w:rsidP="008646B3">
            <w:pPr>
              <w:autoSpaceDE w:val="0"/>
              <w:autoSpaceDN w:val="0"/>
              <w:adjustRightInd w:val="0"/>
            </w:pPr>
          </w:p>
          <w:p w:rsidR="008646B3" w:rsidRPr="00E13C91" w:rsidRDefault="008646B3" w:rsidP="008646B3">
            <w:pPr>
              <w:autoSpaceDE w:val="0"/>
              <w:autoSpaceDN w:val="0"/>
              <w:adjustRightInd w:val="0"/>
              <w:rPr>
                <w:u w:val="single"/>
              </w:rPr>
            </w:pPr>
            <w:r w:rsidRPr="00071220">
              <w:t xml:space="preserve">  </w:t>
            </w:r>
            <w:r w:rsidRPr="00E13C91">
              <w:rPr>
                <w:u w:val="single"/>
              </w:rPr>
              <w:t xml:space="preserve">                                                      </w:t>
            </w:r>
          </w:p>
        </w:tc>
      </w:tr>
      <w:tr w:rsidR="008646B3" w:rsidRPr="00071220" w:rsidTr="008646B3">
        <w:tc>
          <w:tcPr>
            <w:tcW w:w="9948" w:type="dxa"/>
            <w:gridSpan w:val="7"/>
            <w:tcBorders>
              <w:top w:val="nil"/>
              <w:left w:val="nil"/>
              <w:bottom w:val="nil"/>
              <w:right w:val="nil"/>
            </w:tcBorders>
          </w:tcPr>
          <w:p w:rsidR="008646B3" w:rsidRPr="00071220" w:rsidRDefault="008646B3" w:rsidP="008646B3">
            <w:pPr>
              <w:autoSpaceDE w:val="0"/>
              <w:autoSpaceDN w:val="0"/>
              <w:adjustRightInd w:val="0"/>
            </w:pPr>
          </w:p>
          <w:p w:rsidR="008646B3" w:rsidRPr="00071220" w:rsidRDefault="008646B3" w:rsidP="008646B3">
            <w:pPr>
              <w:autoSpaceDE w:val="0"/>
              <w:autoSpaceDN w:val="0"/>
              <w:adjustRightInd w:val="0"/>
            </w:pPr>
            <w:r w:rsidRPr="00071220">
              <w:t xml:space="preserve">7. I understand that by this registration, the above named nonresident taxpayer has agreed to be subject to the jurisdiction of the South Carolina Department of Revenue and the courts of </w:t>
            </w:r>
            <w:smartTag w:uri="urn:schemas-microsoft-com:office:smarttags" w:element="State">
              <w:r w:rsidRPr="00071220">
                <w:t>South Carolina</w:t>
              </w:r>
            </w:smartTag>
            <w:r w:rsidRPr="00071220">
              <w:t xml:space="preserve"> to determine its </w:t>
            </w:r>
            <w:smartTag w:uri="urn:schemas-microsoft-com:office:smarttags" w:element="place">
              <w:smartTag w:uri="urn:schemas-microsoft-com:office:smarttags" w:element="State">
                <w:r w:rsidRPr="00071220">
                  <w:t>South Carolina</w:t>
                </w:r>
              </w:smartTag>
            </w:smartTag>
            <w:r w:rsidRPr="00071220">
              <w:t xml:space="preserve"> tax liability, including estimated taxes, together with any related interest and penalties.</w:t>
            </w:r>
          </w:p>
          <w:p w:rsidR="008646B3" w:rsidRPr="00071220" w:rsidRDefault="008646B3" w:rsidP="008646B3">
            <w:pPr>
              <w:autoSpaceDE w:val="0"/>
              <w:autoSpaceDN w:val="0"/>
              <w:adjustRightInd w:val="0"/>
            </w:pPr>
          </w:p>
        </w:tc>
      </w:tr>
      <w:tr w:rsidR="008646B3" w:rsidRPr="00071220" w:rsidTr="008646B3">
        <w:tc>
          <w:tcPr>
            <w:tcW w:w="9948" w:type="dxa"/>
            <w:gridSpan w:val="7"/>
            <w:tcBorders>
              <w:top w:val="nil"/>
              <w:left w:val="nil"/>
              <w:bottom w:val="nil"/>
              <w:right w:val="nil"/>
            </w:tcBorders>
          </w:tcPr>
          <w:p w:rsidR="008646B3" w:rsidRPr="00071220" w:rsidRDefault="008646B3" w:rsidP="008646B3">
            <w:pPr>
              <w:autoSpaceDE w:val="0"/>
              <w:autoSpaceDN w:val="0"/>
              <w:adjustRightInd w:val="0"/>
            </w:pPr>
            <w:r w:rsidRPr="00071220">
              <w:t>8. I understand the South Carolina Department of Revenue may revoke the withholding exemption granted under Code Sections 12-8-540 (rentals), 12-8-550 (temporarily doing business or professional services in South Carolina), and 12-8-570 (distributions to nonresident beneficiary by trusts or estates) at any time it determines that the above named nonresident taxpayer is not cooperating with the Department in the determination of its correct South Carolina tax liability.</w:t>
            </w:r>
          </w:p>
        </w:tc>
      </w:tr>
    </w:tbl>
    <w:p w:rsidR="008646B3" w:rsidRPr="00071220" w:rsidRDefault="008646B3" w:rsidP="008646B3">
      <w:pPr>
        <w:autoSpaceDE w:val="0"/>
        <w:autoSpaceDN w:val="0"/>
        <w:adjustRightInd w:val="0"/>
      </w:pPr>
    </w:p>
    <w:p w:rsidR="008646B3" w:rsidRPr="00071220" w:rsidRDefault="008646B3" w:rsidP="008646B3">
      <w:pPr>
        <w:autoSpaceDE w:val="0"/>
        <w:autoSpaceDN w:val="0"/>
        <w:adjustRightInd w:val="0"/>
      </w:pPr>
      <w:r w:rsidRPr="00071220">
        <w:t xml:space="preserve">The undersigned understands that any false statement contained herein could be punished by fine, imprisonment or both. </w:t>
      </w:r>
    </w:p>
    <w:p w:rsidR="008646B3" w:rsidRPr="00071220" w:rsidRDefault="008646B3" w:rsidP="008646B3">
      <w:pPr>
        <w:autoSpaceDE w:val="0"/>
        <w:autoSpaceDN w:val="0"/>
        <w:adjustRightInd w:val="0"/>
      </w:pPr>
    </w:p>
    <w:p w:rsidR="008646B3" w:rsidRPr="00071220" w:rsidRDefault="008646B3" w:rsidP="008646B3">
      <w:pPr>
        <w:autoSpaceDE w:val="0"/>
        <w:autoSpaceDN w:val="0"/>
        <w:adjustRightInd w:val="0"/>
      </w:pPr>
      <w:r w:rsidRPr="00071220">
        <w:t xml:space="preserve">Recognizing that I am subject to the criminal penalties under Code Section 12-54-44 (B) (6) (a) (i), I declare that I have examined this affidavit and to the best of my knowledge and belief, it is true, correct and complete.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8"/>
        <w:gridCol w:w="750"/>
        <w:gridCol w:w="2268"/>
      </w:tblGrid>
      <w:tr w:rsidR="008646B3" w:rsidTr="008646B3">
        <w:tc>
          <w:tcPr>
            <w:tcW w:w="6558" w:type="dxa"/>
            <w:tcBorders>
              <w:top w:val="nil"/>
              <w:left w:val="nil"/>
              <w:bottom w:val="single" w:sz="12" w:space="0" w:color="auto"/>
              <w:right w:val="nil"/>
            </w:tcBorders>
          </w:tcPr>
          <w:p w:rsidR="008646B3" w:rsidRDefault="008646B3" w:rsidP="008646B3">
            <w:pPr>
              <w:autoSpaceDE w:val="0"/>
              <w:autoSpaceDN w:val="0"/>
              <w:adjustRightInd w:val="0"/>
            </w:pPr>
          </w:p>
        </w:tc>
        <w:tc>
          <w:tcPr>
            <w:tcW w:w="750" w:type="dxa"/>
            <w:tcBorders>
              <w:top w:val="nil"/>
              <w:left w:val="nil"/>
              <w:bottom w:val="nil"/>
              <w:right w:val="nil"/>
            </w:tcBorders>
          </w:tcPr>
          <w:p w:rsidR="008646B3" w:rsidRDefault="008646B3" w:rsidP="008646B3">
            <w:pPr>
              <w:autoSpaceDE w:val="0"/>
              <w:autoSpaceDN w:val="0"/>
              <w:adjustRightInd w:val="0"/>
            </w:pPr>
            <w:r w:rsidRPr="00071220">
              <w:t>(Seal)</w:t>
            </w:r>
          </w:p>
        </w:tc>
        <w:tc>
          <w:tcPr>
            <w:tcW w:w="2268" w:type="dxa"/>
            <w:tcBorders>
              <w:top w:val="nil"/>
              <w:left w:val="nil"/>
              <w:bottom w:val="single" w:sz="12" w:space="0" w:color="auto"/>
              <w:right w:val="nil"/>
            </w:tcBorders>
          </w:tcPr>
          <w:p w:rsidR="008646B3" w:rsidRDefault="008646B3" w:rsidP="008646B3">
            <w:pPr>
              <w:autoSpaceDE w:val="0"/>
              <w:autoSpaceDN w:val="0"/>
              <w:adjustRightInd w:val="0"/>
            </w:pPr>
          </w:p>
        </w:tc>
      </w:tr>
    </w:tbl>
    <w:p w:rsidR="008646B3" w:rsidRPr="00071220" w:rsidRDefault="008646B3" w:rsidP="008646B3">
      <w:pPr>
        <w:autoSpaceDE w:val="0"/>
        <w:autoSpaceDN w:val="0"/>
        <w:adjustRightInd w:val="0"/>
      </w:pPr>
      <w:r w:rsidRPr="00071220">
        <w:rPr>
          <w:sz w:val="16"/>
          <w:szCs w:val="16"/>
        </w:rPr>
        <w:t>Signature of Nonresident Taxpayer (Owner, Partner or Corporate Officer, when relevant)</w:t>
      </w:r>
      <w:r w:rsidRPr="00071220">
        <w:t xml:space="preserve"> </w:t>
      </w:r>
      <w:r>
        <w:tab/>
      </w:r>
      <w:r>
        <w:tab/>
      </w:r>
      <w:r>
        <w:tab/>
      </w:r>
      <w:r w:rsidRPr="00071220">
        <w:t>Date</w:t>
      </w:r>
    </w:p>
    <w:p w:rsidR="008646B3" w:rsidRDefault="008646B3" w:rsidP="008646B3">
      <w:pPr>
        <w:autoSpaceDE w:val="0"/>
        <w:autoSpaceDN w:val="0"/>
        <w:adjustRightInd w:val="0"/>
      </w:pPr>
    </w:p>
    <w:tbl>
      <w:tblPr>
        <w:tblW w:w="0" w:type="auto"/>
        <w:tblLook w:val="01E0"/>
      </w:tblPr>
      <w:tblGrid>
        <w:gridCol w:w="2628"/>
        <w:gridCol w:w="6948"/>
      </w:tblGrid>
      <w:tr w:rsidR="008646B3" w:rsidTr="008646B3">
        <w:tc>
          <w:tcPr>
            <w:tcW w:w="2628" w:type="dxa"/>
          </w:tcPr>
          <w:p w:rsidR="008646B3" w:rsidRPr="00E13C91" w:rsidRDefault="008646B3" w:rsidP="008646B3">
            <w:pPr>
              <w:autoSpaceDE w:val="0"/>
              <w:autoSpaceDN w:val="0"/>
              <w:adjustRightInd w:val="0"/>
              <w:rPr>
                <w:sz w:val="18"/>
                <w:szCs w:val="18"/>
              </w:rPr>
            </w:pPr>
            <w:r w:rsidRPr="00E13C91">
              <w:rPr>
                <w:sz w:val="18"/>
                <w:szCs w:val="18"/>
              </w:rPr>
              <w:t xml:space="preserve">If Corporate officer state title: </w:t>
            </w:r>
          </w:p>
        </w:tc>
        <w:tc>
          <w:tcPr>
            <w:tcW w:w="6948" w:type="dxa"/>
          </w:tcPr>
          <w:p w:rsidR="008646B3" w:rsidRDefault="008646B3" w:rsidP="008646B3">
            <w:pPr>
              <w:autoSpaceDE w:val="0"/>
              <w:autoSpaceDN w:val="0"/>
              <w:adjustRightInd w:val="0"/>
            </w:pPr>
          </w:p>
        </w:tc>
      </w:tr>
      <w:tr w:rsidR="008646B3" w:rsidTr="008646B3">
        <w:tc>
          <w:tcPr>
            <w:tcW w:w="9576" w:type="dxa"/>
            <w:gridSpan w:val="2"/>
            <w:tcBorders>
              <w:bottom w:val="single" w:sz="4" w:space="0" w:color="auto"/>
            </w:tcBorders>
          </w:tcPr>
          <w:p w:rsidR="008646B3" w:rsidRDefault="008646B3" w:rsidP="008646B3">
            <w:pPr>
              <w:autoSpaceDE w:val="0"/>
              <w:autoSpaceDN w:val="0"/>
              <w:adjustRightInd w:val="0"/>
            </w:pPr>
          </w:p>
        </w:tc>
      </w:tr>
    </w:tbl>
    <w:p w:rsidR="008646B3" w:rsidRPr="00071220" w:rsidRDefault="008646B3" w:rsidP="008646B3">
      <w:pPr>
        <w:autoSpaceDE w:val="0"/>
        <w:autoSpaceDN w:val="0"/>
        <w:adjustRightInd w:val="0"/>
        <w:rPr>
          <w:sz w:val="18"/>
          <w:szCs w:val="18"/>
        </w:rPr>
      </w:pPr>
      <w:r w:rsidRPr="00071220">
        <w:rPr>
          <w:sz w:val="18"/>
          <w:szCs w:val="18"/>
        </w:rPr>
        <w:t>(Name - Please Print)</w:t>
      </w:r>
    </w:p>
    <w:p w:rsidR="008646B3" w:rsidRDefault="008646B3" w:rsidP="008646B3">
      <w:pPr>
        <w:pBdr>
          <w:bottom w:val="single" w:sz="4" w:space="1" w:color="auto"/>
        </w:pBdr>
        <w:autoSpaceDE w:val="0"/>
        <w:autoSpaceDN w:val="0"/>
        <w:adjustRightInd w:val="0"/>
        <w:rPr>
          <w:b/>
          <w:bCs/>
        </w:rPr>
      </w:pPr>
    </w:p>
    <w:p w:rsidR="008646B3" w:rsidRPr="00071220" w:rsidRDefault="008646B3" w:rsidP="008646B3">
      <w:pPr>
        <w:autoSpaceDE w:val="0"/>
        <w:autoSpaceDN w:val="0"/>
        <w:adjustRightInd w:val="0"/>
      </w:pPr>
      <w:r w:rsidRPr="00071220">
        <w:rPr>
          <w:b/>
          <w:bCs/>
        </w:rPr>
        <w:t xml:space="preserve">Mail to: </w:t>
      </w:r>
      <w:r w:rsidRPr="00071220">
        <w:t xml:space="preserve">The company or individual you are contracting with. </w:t>
      </w:r>
    </w:p>
    <w:p w:rsidR="008646B3" w:rsidRPr="00E63D7F" w:rsidRDefault="008646B3" w:rsidP="008646B3">
      <w:r>
        <w:br w:type="page"/>
      </w:r>
    </w:p>
    <w:p w:rsidR="008646B3" w:rsidRDefault="008646B3" w:rsidP="008646B3">
      <w:pPr>
        <w:jc w:val="center"/>
        <w:rPr>
          <w:b/>
          <w:sz w:val="52"/>
        </w:rPr>
      </w:pPr>
      <w:bookmarkStart w:id="7" w:name="End_09Atta_00095"/>
      <w:bookmarkEnd w:id="7"/>
      <w:r>
        <w:br/>
      </w:r>
      <w:bookmarkStart w:id="8" w:name="Start_09Atta_00096"/>
      <w:bookmarkEnd w:id="8"/>
      <w:r>
        <w:rPr>
          <w:b/>
          <w:sz w:val="52"/>
        </w:rPr>
        <w:t>OFFEROR'S CHECKLIST</w:t>
      </w:r>
    </w:p>
    <w:p w:rsidR="008646B3" w:rsidRDefault="008646B3" w:rsidP="008646B3">
      <w:pPr>
        <w:jc w:val="center"/>
        <w:rPr>
          <w:i/>
        </w:rPr>
      </w:pPr>
      <w:r>
        <w:rPr>
          <w:i/>
          <w:sz w:val="36"/>
        </w:rPr>
        <w:t>AVOID COMMON BID/PROPOSAL MISTAKES</w:t>
      </w:r>
    </w:p>
    <w:p w:rsidR="008646B3" w:rsidRDefault="008646B3" w:rsidP="008646B3">
      <w:pPr>
        <w:jc w:val="center"/>
      </w:pPr>
    </w:p>
    <w:p w:rsidR="008646B3" w:rsidRDefault="008646B3" w:rsidP="008646B3">
      <w:pPr>
        <w:jc w:val="center"/>
      </w:pPr>
      <w:r>
        <w:t>Review this checklist prior to submitting your bid/proposal.</w:t>
      </w:r>
    </w:p>
    <w:p w:rsidR="008646B3" w:rsidRDefault="008646B3" w:rsidP="008646B3">
      <w:pPr>
        <w:jc w:val="center"/>
      </w:pPr>
      <w:r>
        <w:t>If you fail to follow this checklist, you risk having your bid/proposal rejected.</w:t>
      </w:r>
    </w:p>
    <w:p w:rsidR="008646B3" w:rsidRDefault="008646B3" w:rsidP="008646B3">
      <w:pPr>
        <w:jc w:val="center"/>
      </w:pPr>
    </w:p>
    <w:p w:rsidR="008646B3" w:rsidRDefault="008646B3" w:rsidP="008646B3">
      <w:pPr>
        <w:numPr>
          <w:ilvl w:val="0"/>
          <w:numId w:val="4"/>
        </w:numPr>
        <w:ind w:hanging="720"/>
        <w:jc w:val="both"/>
        <w:rPr>
          <w:smallCaps/>
        </w:rPr>
      </w:pPr>
      <w:r>
        <w:rPr>
          <w:smallCaps/>
        </w:rPr>
        <w:t>Do not include any of your standard contract forms!</w:t>
      </w:r>
    </w:p>
    <w:p w:rsidR="008646B3" w:rsidRDefault="008646B3" w:rsidP="008646B3">
      <w:pPr>
        <w:ind w:left="720" w:hanging="720"/>
        <w:jc w:val="both"/>
        <w:rPr>
          <w:smallCaps/>
        </w:rPr>
      </w:pPr>
    </w:p>
    <w:p w:rsidR="008646B3" w:rsidRDefault="008646B3" w:rsidP="008646B3">
      <w:pPr>
        <w:numPr>
          <w:ilvl w:val="0"/>
          <w:numId w:val="4"/>
        </w:numPr>
        <w:ind w:hanging="720"/>
        <w:jc w:val="both"/>
        <w:rPr>
          <w:smallCaps/>
        </w:rPr>
      </w:pPr>
      <w:r>
        <w:rPr>
          <w:smallCaps/>
        </w:rPr>
        <w:t>Unless expressly required, do not include any additional boilerplate contract clauses.</w:t>
      </w:r>
    </w:p>
    <w:p w:rsidR="008646B3" w:rsidRDefault="008646B3" w:rsidP="008646B3">
      <w:pPr>
        <w:ind w:left="720" w:hanging="720"/>
        <w:jc w:val="both"/>
        <w:rPr>
          <w:smallCaps/>
        </w:rPr>
      </w:pPr>
    </w:p>
    <w:p w:rsidR="008646B3" w:rsidRDefault="008646B3" w:rsidP="008646B3">
      <w:pPr>
        <w:numPr>
          <w:ilvl w:val="0"/>
          <w:numId w:val="4"/>
        </w:numPr>
        <w:ind w:hanging="720"/>
        <w:jc w:val="both"/>
        <w:rPr>
          <w:smallCaps/>
        </w:rPr>
      </w:pPr>
      <w:r>
        <w:rPr>
          <w:smallCaps/>
        </w:rPr>
        <w:t>Reread your entire bid/proposal to make sure your bid/proposal does not take exception to any of the state's mandatory requirements.</w:t>
      </w:r>
    </w:p>
    <w:p w:rsidR="008646B3" w:rsidRDefault="008646B3" w:rsidP="008646B3">
      <w:pPr>
        <w:ind w:left="720" w:hanging="720"/>
        <w:jc w:val="both"/>
        <w:rPr>
          <w:smallCaps/>
        </w:rPr>
      </w:pPr>
    </w:p>
    <w:p w:rsidR="008646B3" w:rsidRDefault="008646B3" w:rsidP="008646B3">
      <w:pPr>
        <w:numPr>
          <w:ilvl w:val="0"/>
          <w:numId w:val="4"/>
        </w:numPr>
        <w:ind w:hanging="720"/>
        <w:jc w:val="both"/>
        <w:rPr>
          <w:smallCaps/>
        </w:rPr>
      </w:pPr>
      <w:r>
        <w:rPr>
          <w:smallCaps/>
        </w:rPr>
        <w:t xml:space="preserve">Make sure you have properly marked all protected, confidential, or trade secret information in accordance with the instructions entitled: SUBMITTING CONFIDENTIAL INFORMATION.  </w:t>
      </w:r>
      <w:r w:rsidRPr="003B3B7D">
        <w:rPr>
          <w:b/>
          <w:i/>
          <w:smallCaps/>
          <w:sz w:val="22"/>
          <w:szCs w:val="22"/>
          <w:u w:val="single"/>
        </w:rPr>
        <w:t>do not</w:t>
      </w:r>
      <w:r w:rsidRPr="003B3B7D">
        <w:rPr>
          <w:b/>
          <w:i/>
          <w:smallCaps/>
          <w:sz w:val="22"/>
          <w:szCs w:val="22"/>
        </w:rPr>
        <w:t xml:space="preserve"> mark your entire </w:t>
      </w:r>
      <w:r>
        <w:rPr>
          <w:b/>
          <w:i/>
          <w:smallCaps/>
          <w:sz w:val="22"/>
          <w:szCs w:val="22"/>
        </w:rPr>
        <w:t>bid</w:t>
      </w:r>
      <w:r w:rsidRPr="003B3B7D">
        <w:rPr>
          <w:b/>
          <w:i/>
          <w:smallCaps/>
          <w:sz w:val="22"/>
          <w:szCs w:val="22"/>
        </w:rPr>
        <w:t xml:space="preserve">/proposal as confidential, trade secret, or protected!  </w:t>
      </w:r>
      <w:r w:rsidRPr="003B3B7D">
        <w:rPr>
          <w:b/>
          <w:i/>
          <w:smallCaps/>
          <w:sz w:val="22"/>
          <w:szCs w:val="22"/>
          <w:u w:val="single"/>
        </w:rPr>
        <w:t>Do not</w:t>
      </w:r>
      <w:r w:rsidRPr="003B3B7D">
        <w:rPr>
          <w:b/>
          <w:i/>
          <w:smallCaps/>
          <w:sz w:val="22"/>
          <w:szCs w:val="22"/>
        </w:rPr>
        <w:t xml:space="preserve"> include a legend on the cover stating that your entire response is not to be released!</w:t>
      </w:r>
      <w:r w:rsidRPr="003B3B7D">
        <w:rPr>
          <w:b/>
          <w:smallCaps/>
          <w:sz w:val="22"/>
          <w:szCs w:val="22"/>
        </w:rPr>
        <w:t xml:space="preserve"> </w:t>
      </w:r>
    </w:p>
    <w:p w:rsidR="008646B3" w:rsidRDefault="008646B3" w:rsidP="008646B3">
      <w:pPr>
        <w:ind w:left="720" w:hanging="720"/>
        <w:jc w:val="both"/>
        <w:rPr>
          <w:smallCaps/>
        </w:rPr>
      </w:pPr>
    </w:p>
    <w:p w:rsidR="008646B3" w:rsidRDefault="008646B3" w:rsidP="008646B3">
      <w:pPr>
        <w:numPr>
          <w:ilvl w:val="0"/>
          <w:numId w:val="4"/>
        </w:numPr>
        <w:ind w:hanging="720"/>
        <w:jc w:val="both"/>
        <w:rPr>
          <w:smallCaps/>
        </w:rPr>
      </w:pPr>
      <w:r>
        <w:rPr>
          <w:smallCaps/>
        </w:rPr>
        <w:t>Have you properly acknowledged all amendments?  Instructions regarding how to acknowledge an amendment should appear in all amendments issued.</w:t>
      </w:r>
    </w:p>
    <w:p w:rsidR="008646B3" w:rsidRDefault="008646B3" w:rsidP="008646B3">
      <w:pPr>
        <w:ind w:left="720" w:hanging="720"/>
        <w:jc w:val="both"/>
        <w:rPr>
          <w:smallCaps/>
        </w:rPr>
      </w:pPr>
    </w:p>
    <w:p w:rsidR="008646B3" w:rsidRDefault="008646B3" w:rsidP="008646B3">
      <w:pPr>
        <w:numPr>
          <w:ilvl w:val="0"/>
          <w:numId w:val="4"/>
        </w:numPr>
        <w:ind w:hanging="720"/>
        <w:jc w:val="both"/>
        <w:rPr>
          <w:smallCaps/>
        </w:rPr>
      </w:pPr>
      <w:r>
        <w:rPr>
          <w:smallCaps/>
        </w:rPr>
        <w:t xml:space="preserve">Make sure your bid/proposal includes a copy of the solicitation cover page.  Make sure the cover page is signed by a person that is </w:t>
      </w:r>
      <w:r>
        <w:rPr>
          <w:smallCaps/>
          <w:u w:val="single"/>
        </w:rPr>
        <w:t>authorized</w:t>
      </w:r>
      <w:r>
        <w:rPr>
          <w:smallCaps/>
        </w:rPr>
        <w:t xml:space="preserve"> to contractually bind your business. </w:t>
      </w:r>
    </w:p>
    <w:p w:rsidR="008646B3" w:rsidRDefault="008646B3" w:rsidP="008646B3">
      <w:pPr>
        <w:jc w:val="both"/>
        <w:rPr>
          <w:smallCaps/>
        </w:rPr>
      </w:pPr>
    </w:p>
    <w:p w:rsidR="008646B3" w:rsidRDefault="008646B3" w:rsidP="008646B3">
      <w:pPr>
        <w:numPr>
          <w:ilvl w:val="0"/>
          <w:numId w:val="3"/>
        </w:numPr>
        <w:ind w:left="720" w:hanging="1080"/>
        <w:jc w:val="both"/>
        <w:rPr>
          <w:smallCaps/>
        </w:rPr>
      </w:pPr>
      <w:r>
        <w:rPr>
          <w:smallCaps/>
        </w:rPr>
        <w:t>Make sure your Bid/proposal includes the number of copies requested.</w:t>
      </w:r>
    </w:p>
    <w:p w:rsidR="008646B3" w:rsidRDefault="008646B3" w:rsidP="008646B3">
      <w:pPr>
        <w:jc w:val="both"/>
        <w:rPr>
          <w:smallCaps/>
        </w:rPr>
      </w:pPr>
    </w:p>
    <w:p w:rsidR="008646B3" w:rsidRDefault="008646B3" w:rsidP="008646B3">
      <w:pPr>
        <w:numPr>
          <w:ilvl w:val="0"/>
          <w:numId w:val="4"/>
        </w:numPr>
        <w:ind w:hanging="720"/>
        <w:jc w:val="both"/>
        <w:rPr>
          <w:smallCaps/>
        </w:rPr>
      </w:pPr>
      <w:r>
        <w:rPr>
          <w:smallCaps/>
        </w:rPr>
        <w:t>Check to ensure your Bid/proposal includes everything requested!</w:t>
      </w:r>
    </w:p>
    <w:p w:rsidR="008646B3" w:rsidRDefault="008646B3" w:rsidP="008646B3">
      <w:pPr>
        <w:ind w:left="720" w:hanging="720"/>
        <w:jc w:val="both"/>
        <w:rPr>
          <w:smallCaps/>
        </w:rPr>
      </w:pPr>
    </w:p>
    <w:p w:rsidR="008646B3" w:rsidRDefault="008646B3" w:rsidP="008646B3">
      <w:pPr>
        <w:numPr>
          <w:ilvl w:val="0"/>
          <w:numId w:val="4"/>
        </w:numPr>
        <w:ind w:hanging="720"/>
        <w:jc w:val="both"/>
        <w:rPr>
          <w:smallCaps/>
        </w:rPr>
      </w:pPr>
      <w:r>
        <w:rPr>
          <w:smallCaps/>
        </w:rPr>
        <w:t xml:space="preserve">If you have concerns about the solicitation, do not raise those concerns in your response!  </w:t>
      </w:r>
      <w:r>
        <w:rPr>
          <w:b/>
          <w:smallCaps/>
        </w:rPr>
        <w:t xml:space="preserve">After opening, it is too late!  If this solicitation includes a pre-bid/proposal conference or a question &amp; answer period, raise your questions as a part of that process!  </w:t>
      </w:r>
      <w:r>
        <w:rPr>
          <w:smallCaps/>
        </w:rPr>
        <w:t>Please see instructions under the heading "submission of questions" and any provisions regarding pre-bid/proposal conferences.</w:t>
      </w:r>
    </w:p>
    <w:p w:rsidR="008646B3" w:rsidRDefault="008646B3" w:rsidP="008646B3">
      <w:pPr>
        <w:ind w:left="720" w:hanging="720"/>
        <w:jc w:val="both"/>
        <w:rPr>
          <w:smallCaps/>
        </w:rPr>
      </w:pPr>
    </w:p>
    <w:p w:rsidR="008646B3" w:rsidRDefault="008646B3" w:rsidP="008646B3">
      <w:pPr>
        <w:ind w:left="720" w:hanging="720"/>
        <w:jc w:val="both"/>
        <w:rPr>
          <w:smallCaps/>
        </w:rPr>
      </w:pPr>
    </w:p>
    <w:p w:rsidR="008646B3" w:rsidRDefault="008646B3" w:rsidP="008646B3">
      <w:pPr>
        <w:ind w:left="720" w:hanging="720"/>
        <w:jc w:val="both"/>
        <w:rPr>
          <w:smallCaps/>
        </w:rPr>
      </w:pPr>
    </w:p>
    <w:p w:rsidR="008646B3" w:rsidRDefault="008646B3" w:rsidP="008646B3">
      <w:pPr>
        <w:ind w:left="720" w:hanging="720"/>
        <w:jc w:val="both"/>
        <w:rPr>
          <w:smallCaps/>
        </w:rPr>
      </w:pPr>
    </w:p>
    <w:p w:rsidR="008646B3" w:rsidRDefault="008646B3" w:rsidP="008646B3">
      <w:pPr>
        <w:ind w:left="720" w:right="720"/>
        <w:jc w:val="center"/>
        <w:rPr>
          <w:sz w:val="18"/>
        </w:rPr>
      </w:pPr>
      <w:r>
        <w:rPr>
          <w:sz w:val="18"/>
        </w:rPr>
        <w:t>This checklist is included only as a reminder to help offerors avoid common mistakes.</w:t>
      </w:r>
    </w:p>
    <w:p w:rsidR="008646B3" w:rsidRDefault="008646B3" w:rsidP="008646B3">
      <w:pPr>
        <w:ind w:left="720" w:right="720"/>
        <w:jc w:val="center"/>
        <w:rPr>
          <w:sz w:val="18"/>
        </w:rPr>
      </w:pPr>
      <w:r>
        <w:rPr>
          <w:sz w:val="18"/>
        </w:rPr>
        <w:t xml:space="preserve">Responsiveness will be evaluated against the solicitation, </w:t>
      </w:r>
      <w:r>
        <w:rPr>
          <w:b/>
          <w:i/>
          <w:sz w:val="18"/>
          <w:u w:val="single"/>
        </w:rPr>
        <w:t>not</w:t>
      </w:r>
      <w:r>
        <w:rPr>
          <w:sz w:val="18"/>
        </w:rPr>
        <w:t xml:space="preserve"> against this checklist.</w:t>
      </w:r>
    </w:p>
    <w:p w:rsidR="008646B3" w:rsidRDefault="008646B3" w:rsidP="008646B3">
      <w:pPr>
        <w:ind w:left="720" w:right="720"/>
        <w:jc w:val="center"/>
        <w:rPr>
          <w:sz w:val="18"/>
        </w:rPr>
      </w:pPr>
      <w:r>
        <w:rPr>
          <w:sz w:val="18"/>
        </w:rPr>
        <w:t>You do not need to return this checklist with your response.</w:t>
      </w:r>
    </w:p>
    <w:p w:rsidR="008646B3" w:rsidRDefault="008646B3" w:rsidP="008646B3">
      <w:pPr>
        <w:ind w:right="720"/>
        <w:rPr>
          <w:sz w:val="18"/>
        </w:rPr>
      </w:pPr>
    </w:p>
    <w:p w:rsidR="008646B3" w:rsidRPr="001D3FE6" w:rsidRDefault="008646B3" w:rsidP="008646B3">
      <w:pPr>
        <w:rPr>
          <w:sz w:val="24"/>
        </w:rPr>
      </w:pPr>
    </w:p>
    <w:p w:rsidR="008646B3" w:rsidRDefault="008646B3" w:rsidP="008646B3">
      <w:pPr>
        <w:keepNext/>
        <w:keepLines/>
      </w:pPr>
      <w:bookmarkStart w:id="9" w:name="End_09Atta_00096"/>
      <w:bookmarkStart w:id="10" w:name="Start_ITM_00101_WithLot"/>
      <w:bookmarkEnd w:id="9"/>
      <w:bookmarkEnd w:id="10"/>
    </w:p>
    <w:p w:rsidR="008646B3" w:rsidRDefault="008646B3" w:rsidP="008646B3">
      <w:pPr>
        <w:keepNext/>
        <w:keepLines/>
      </w:pPr>
    </w:p>
    <w:p w:rsidR="008646B3" w:rsidRPr="001953BB" w:rsidRDefault="008646B3" w:rsidP="008646B3">
      <w:pPr>
        <w:keepNext/>
        <w:keepLines/>
      </w:pPr>
    </w:p>
    <w:p w:rsidR="008646B3" w:rsidRDefault="008646B3" w:rsidP="008646B3"/>
    <w:p w:rsidR="008646B3" w:rsidRDefault="008646B3" w:rsidP="008646B3"/>
    <w:p w:rsidR="008646B3" w:rsidRDefault="008646B3"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p>
    <w:p w:rsidR="004B4525" w:rsidRDefault="004B4525" w:rsidP="008646B3">
      <w:pPr>
        <w:pStyle w:val="PlainText"/>
        <w:jc w:val="center"/>
      </w:pPr>
      <w:r w:rsidRPr="004B4525">
        <w:rPr>
          <w:sz w:val="40"/>
          <w:szCs w:val="40"/>
        </w:rPr>
        <w:t>SIGN STANDARDS</w:t>
      </w:r>
      <w:r>
        <w:t xml:space="preserve"> </w:t>
      </w:r>
    </w:p>
    <w:p w:rsidR="008646B3" w:rsidRDefault="008646B3" w:rsidP="008646B3"/>
    <w:p w:rsidR="004167F6" w:rsidRPr="000050D2" w:rsidRDefault="008646B3" w:rsidP="008646B3">
      <w:pPr>
        <w:rPr>
          <w:sz w:val="18"/>
        </w:rPr>
      </w:pPr>
      <w:r w:rsidRPr="000050D2">
        <w:rPr>
          <w:sz w:val="18"/>
        </w:rPr>
        <w:t xml:space="preserve"> </w:t>
      </w:r>
    </w:p>
    <w:p w:rsidR="005F6E22" w:rsidRDefault="005F6E22" w:rsidP="004167F6">
      <w:pPr>
        <w:jc w:val="center"/>
      </w:pPr>
    </w:p>
    <w:p w:rsidR="00A238AF" w:rsidRDefault="00A238AF" w:rsidP="004167F6">
      <w:pPr>
        <w:jc w:val="center"/>
      </w:pPr>
    </w:p>
    <w:p w:rsidR="00A238AF" w:rsidRDefault="00A238AF" w:rsidP="004167F6">
      <w:pPr>
        <w:jc w:val="center"/>
      </w:pPr>
    </w:p>
    <w:p w:rsidR="00A238AF" w:rsidRDefault="00A238AF" w:rsidP="004167F6">
      <w:pPr>
        <w:jc w:val="center"/>
      </w:pPr>
    </w:p>
    <w:p w:rsidR="00A238AF" w:rsidRDefault="00A238AF" w:rsidP="004167F6">
      <w:pPr>
        <w:jc w:val="center"/>
      </w:pPr>
    </w:p>
    <w:p w:rsidR="00A238AF" w:rsidRDefault="00A238AF" w:rsidP="004167F6">
      <w:pPr>
        <w:jc w:val="center"/>
      </w:pPr>
    </w:p>
    <w:p w:rsidR="00A238AF" w:rsidRDefault="00A238AF" w:rsidP="004167F6">
      <w:pPr>
        <w:jc w:val="center"/>
      </w:pPr>
    </w:p>
    <w:p w:rsidR="00A238AF" w:rsidRDefault="00A238AF" w:rsidP="004167F6">
      <w:pPr>
        <w:jc w:val="center"/>
      </w:pPr>
    </w:p>
    <w:p w:rsidR="00032579" w:rsidRDefault="00032579">
      <w:r>
        <w:br w:type="page"/>
      </w:r>
    </w:p>
    <w:p w:rsidR="00032579" w:rsidRDefault="00032579" w:rsidP="004167F6">
      <w:pPr>
        <w:jc w:val="center"/>
      </w:pPr>
    </w:p>
    <w:p w:rsidR="00032579" w:rsidRDefault="00032579" w:rsidP="004167F6">
      <w:pPr>
        <w:jc w:val="center"/>
      </w:pPr>
    </w:p>
    <w:p w:rsidR="00A238AF" w:rsidRDefault="0079434D" w:rsidP="004167F6">
      <w:pPr>
        <w:jc w:val="center"/>
      </w:pPr>
      <w:r>
        <w:object w:dxaOrig="1543" w:dyaOrig="998">
          <v:shape id="_x0000_i1025" type="#_x0000_t75" style="width:77pt;height:50.1pt" o:ole="">
            <v:imagedata r:id="rId20" o:title=""/>
          </v:shape>
          <o:OLEObject Type="Embed" ProgID="Package" ShapeID="_x0000_i1025" DrawAspect="Icon" ObjectID="_1364201658" r:id="rId21"/>
        </w:object>
      </w:r>
    </w:p>
    <w:p w:rsidR="00A238AF" w:rsidRDefault="00A238AF" w:rsidP="004167F6">
      <w:pPr>
        <w:jc w:val="center"/>
      </w:pPr>
    </w:p>
    <w:p w:rsidR="00A238AF" w:rsidRPr="00A238AF" w:rsidRDefault="00A238AF" w:rsidP="00A238AF"/>
    <w:p w:rsidR="00A238AF" w:rsidRDefault="00A238AF" w:rsidP="00A238AF">
      <w:pPr>
        <w:rPr>
          <w:noProof/>
        </w:rPr>
      </w:pPr>
    </w:p>
    <w:p w:rsidR="00032579" w:rsidRPr="00A238AF" w:rsidRDefault="00032579" w:rsidP="00A238AF"/>
    <w:p w:rsidR="00A238AF" w:rsidRPr="00A238AF" w:rsidRDefault="00A238AF" w:rsidP="00A238AF"/>
    <w:p w:rsidR="00A238AF" w:rsidRPr="00A238AF" w:rsidRDefault="00A238AF" w:rsidP="00A238AF"/>
    <w:p w:rsidR="00A238AF" w:rsidRPr="00A238AF" w:rsidRDefault="00A238AF" w:rsidP="00A238AF"/>
    <w:p w:rsidR="00A238AF" w:rsidRPr="00A238AF" w:rsidRDefault="00A238AF" w:rsidP="00A238AF"/>
    <w:p w:rsidR="00A238AF" w:rsidRPr="00A238AF" w:rsidRDefault="00A238AF" w:rsidP="00A238AF"/>
    <w:p w:rsidR="00A238AF" w:rsidRPr="00A238AF" w:rsidRDefault="00A238AF" w:rsidP="00A238AF"/>
    <w:p w:rsidR="00032579" w:rsidRDefault="00032579">
      <w:r>
        <w:br w:type="page"/>
      </w:r>
    </w:p>
    <w:p w:rsidR="00A238AF" w:rsidRDefault="0079434D" w:rsidP="00032579">
      <w:pPr>
        <w:jc w:val="center"/>
      </w:pPr>
      <w:r>
        <w:object w:dxaOrig="1543" w:dyaOrig="998">
          <v:shape id="_x0000_i1026" type="#_x0000_t75" style="width:77pt;height:50.1pt" o:ole="">
            <v:imagedata r:id="rId22" o:title=""/>
          </v:shape>
          <o:OLEObject Type="Embed" ProgID="Package" ShapeID="_x0000_i1026" DrawAspect="Icon" ObjectID="_1364201659" r:id="rId23"/>
        </w:object>
      </w:r>
    </w:p>
    <w:p w:rsidR="00032579" w:rsidRDefault="00032579" w:rsidP="00032579">
      <w:pPr>
        <w:jc w:val="center"/>
      </w:pPr>
    </w:p>
    <w:p w:rsidR="00032579" w:rsidRPr="00A238AF" w:rsidRDefault="00032579" w:rsidP="00032579">
      <w:pPr>
        <w:jc w:val="center"/>
      </w:pPr>
    </w:p>
    <w:p w:rsidR="00A238AF" w:rsidRPr="00A238AF" w:rsidRDefault="00A238AF" w:rsidP="00A238AF"/>
    <w:p w:rsidR="00A238AF" w:rsidRPr="00A238AF" w:rsidRDefault="00A238AF" w:rsidP="00A238AF"/>
    <w:p w:rsidR="00A238AF" w:rsidRPr="00A238AF" w:rsidRDefault="00A238AF" w:rsidP="00A238AF"/>
    <w:p w:rsidR="00032579" w:rsidRDefault="00032579" w:rsidP="00A238AF">
      <w:pPr>
        <w:rPr>
          <w:noProof/>
        </w:rPr>
      </w:pPr>
    </w:p>
    <w:p w:rsidR="00032579" w:rsidRDefault="00032579" w:rsidP="00A238AF">
      <w:pPr>
        <w:rPr>
          <w:noProof/>
        </w:rPr>
      </w:pPr>
    </w:p>
    <w:p w:rsidR="00032579" w:rsidRDefault="00032579" w:rsidP="00A238AF">
      <w:pPr>
        <w:rPr>
          <w:noProof/>
        </w:rPr>
      </w:pPr>
    </w:p>
    <w:p w:rsidR="00032579" w:rsidRDefault="00032579" w:rsidP="00A238AF">
      <w:pPr>
        <w:rPr>
          <w:noProof/>
        </w:rPr>
      </w:pPr>
    </w:p>
    <w:p w:rsidR="00032579" w:rsidRDefault="00032579" w:rsidP="00A238AF">
      <w:pPr>
        <w:rPr>
          <w:noProof/>
        </w:rPr>
      </w:pPr>
    </w:p>
    <w:p w:rsidR="00032579" w:rsidRDefault="00032579" w:rsidP="00A238AF">
      <w:pPr>
        <w:rPr>
          <w:noProof/>
        </w:rPr>
      </w:pPr>
    </w:p>
    <w:p w:rsidR="00032579" w:rsidRDefault="00032579" w:rsidP="00A238AF">
      <w:pPr>
        <w:rPr>
          <w:noProof/>
        </w:rPr>
      </w:pPr>
    </w:p>
    <w:p w:rsidR="00032579" w:rsidRDefault="00032579">
      <w:r>
        <w:br w:type="page"/>
      </w:r>
    </w:p>
    <w:p w:rsidR="00A238AF" w:rsidRDefault="0079434D" w:rsidP="009D3025">
      <w:pPr>
        <w:jc w:val="center"/>
      </w:pPr>
      <w:r>
        <w:object w:dxaOrig="1543" w:dyaOrig="998">
          <v:shape id="_x0000_i1027" type="#_x0000_t75" style="width:77pt;height:50.1pt" o:ole="">
            <v:imagedata r:id="rId24" o:title=""/>
          </v:shape>
          <o:OLEObject Type="Embed" ProgID="Package" ShapeID="_x0000_i1027" DrawAspect="Icon" ObjectID="_1364201660" r:id="rId25"/>
        </w:object>
      </w:r>
    </w:p>
    <w:p w:rsidR="00A238AF" w:rsidRDefault="00A238AF" w:rsidP="00A238AF"/>
    <w:p w:rsidR="00A238AF" w:rsidRDefault="00A238AF" w:rsidP="00A238AF"/>
    <w:p w:rsidR="00A238AF" w:rsidRDefault="00A238AF" w:rsidP="00A238AF"/>
    <w:p w:rsidR="00A238AF" w:rsidRDefault="00A238AF" w:rsidP="00A238AF"/>
    <w:p w:rsidR="00A238AF" w:rsidRDefault="00A238AF" w:rsidP="00A238AF"/>
    <w:p w:rsidR="00A238AF" w:rsidRDefault="00A238AF" w:rsidP="00A238AF"/>
    <w:p w:rsidR="00A238AF" w:rsidRDefault="00A238AF" w:rsidP="00A238AF"/>
    <w:p w:rsidR="00A238AF" w:rsidRDefault="00A238AF" w:rsidP="00A238AF"/>
    <w:p w:rsidR="00A238AF" w:rsidRDefault="00A238AF" w:rsidP="00A238AF"/>
    <w:p w:rsidR="00A238AF" w:rsidRDefault="00A238AF" w:rsidP="00A238AF"/>
    <w:p w:rsidR="0027101C" w:rsidRDefault="0027101C">
      <w:pPr>
        <w:rPr>
          <w:noProof/>
        </w:rPr>
      </w:pPr>
      <w:r>
        <w:rPr>
          <w:noProof/>
        </w:rPr>
        <w:br w:type="page"/>
      </w:r>
    </w:p>
    <w:p w:rsidR="00A238AF" w:rsidRDefault="0079434D" w:rsidP="0027101C">
      <w:pPr>
        <w:jc w:val="center"/>
      </w:pPr>
      <w:r>
        <w:object w:dxaOrig="1543" w:dyaOrig="998">
          <v:shape id="_x0000_i1028" type="#_x0000_t75" style="width:77pt;height:50.1pt" o:ole="">
            <v:imagedata r:id="rId26" o:title=""/>
          </v:shape>
          <o:OLEObject Type="Embed" ProgID="Package" ShapeID="_x0000_i1028" DrawAspect="Icon" ObjectID="_1364201661" r:id="rId27"/>
        </w:object>
      </w: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
        <w:br w:type="page"/>
      </w:r>
    </w:p>
    <w:p w:rsidR="0027101C" w:rsidRDefault="0079434D" w:rsidP="0027101C">
      <w:pPr>
        <w:jc w:val="center"/>
      </w:pPr>
      <w:r>
        <w:object w:dxaOrig="1543" w:dyaOrig="998">
          <v:shape id="_x0000_i1029" type="#_x0000_t75" style="width:77pt;height:50.1pt" o:ole="">
            <v:imagedata r:id="rId28" o:title=""/>
          </v:shape>
          <o:OLEObject Type="Embed" ProgID="Package" ShapeID="_x0000_i1029" DrawAspect="Icon" ObjectID="_1364201662" r:id="rId29"/>
        </w:object>
      </w: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
        <w:br w:type="page"/>
      </w:r>
    </w:p>
    <w:p w:rsidR="0027101C" w:rsidRDefault="0079434D" w:rsidP="0027101C">
      <w:pPr>
        <w:jc w:val="center"/>
      </w:pPr>
      <w:r>
        <w:object w:dxaOrig="1543" w:dyaOrig="998">
          <v:shape id="_x0000_i1030" type="#_x0000_t75" style="width:77pt;height:50.1pt" o:ole="">
            <v:imagedata r:id="rId30" o:title=""/>
          </v:shape>
          <o:OLEObject Type="Embed" ProgID="Package" ShapeID="_x0000_i1030" DrawAspect="Icon" ObjectID="_1364201663" r:id="rId31"/>
        </w:object>
      </w: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
        <w:br w:type="page"/>
      </w:r>
    </w:p>
    <w:p w:rsidR="0027101C" w:rsidRDefault="0079434D" w:rsidP="0027101C">
      <w:pPr>
        <w:jc w:val="center"/>
      </w:pPr>
      <w:r>
        <w:object w:dxaOrig="1543" w:dyaOrig="998">
          <v:shape id="_x0000_i1031" type="#_x0000_t75" style="width:77pt;height:50.1pt" o:ole="">
            <v:imagedata r:id="rId32" o:title=""/>
          </v:shape>
          <o:OLEObject Type="Embed" ProgID="Package" ShapeID="_x0000_i1031" DrawAspect="Icon" ObjectID="_1364201664" r:id="rId33"/>
        </w:object>
      </w: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
        <w:br w:type="page"/>
      </w:r>
    </w:p>
    <w:p w:rsidR="0027101C" w:rsidRDefault="0079434D" w:rsidP="0027101C">
      <w:pPr>
        <w:jc w:val="center"/>
      </w:pPr>
      <w:r>
        <w:object w:dxaOrig="1543" w:dyaOrig="998">
          <v:shape id="_x0000_i1032" type="#_x0000_t75" style="width:77pt;height:50.1pt" o:ole="">
            <v:imagedata r:id="rId34" o:title=""/>
          </v:shape>
          <o:OLEObject Type="Embed" ProgID="Package" ShapeID="_x0000_i1032" DrawAspect="Icon" ObjectID="_1364201665" r:id="rId35"/>
        </w:object>
      </w: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
        <w:br w:type="page"/>
      </w:r>
    </w:p>
    <w:p w:rsidR="0027101C" w:rsidRDefault="0079434D" w:rsidP="0027101C">
      <w:pPr>
        <w:jc w:val="center"/>
      </w:pPr>
      <w:r>
        <w:object w:dxaOrig="1543" w:dyaOrig="998">
          <v:shape id="_x0000_i1033" type="#_x0000_t75" style="width:77pt;height:50.1pt" o:ole="">
            <v:imagedata r:id="rId36" o:title=""/>
          </v:shape>
          <o:OLEObject Type="Embed" ProgID="Package" ShapeID="_x0000_i1033" DrawAspect="Icon" ObjectID="_1364201666" r:id="rId37"/>
        </w:object>
      </w: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
        <w:br w:type="page"/>
      </w:r>
    </w:p>
    <w:p w:rsidR="0027101C" w:rsidRDefault="0079434D" w:rsidP="0027101C">
      <w:pPr>
        <w:jc w:val="center"/>
      </w:pPr>
      <w:r>
        <w:object w:dxaOrig="1543" w:dyaOrig="998">
          <v:shape id="_x0000_i1034" type="#_x0000_t75" style="width:77pt;height:50.1pt" o:ole="">
            <v:imagedata r:id="rId38" o:title=""/>
          </v:shape>
          <o:OLEObject Type="Embed" ProgID="Package" ShapeID="_x0000_i1034" DrawAspect="Icon" ObjectID="_1364201667" r:id="rId39"/>
        </w:object>
      </w: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
        <w:br w:type="page"/>
      </w:r>
    </w:p>
    <w:p w:rsidR="0027101C" w:rsidRDefault="0079434D" w:rsidP="0027101C">
      <w:pPr>
        <w:jc w:val="center"/>
      </w:pPr>
      <w:r>
        <w:object w:dxaOrig="1543" w:dyaOrig="998">
          <v:shape id="_x0000_i1035" type="#_x0000_t75" style="width:77pt;height:50.1pt" o:ole="">
            <v:imagedata r:id="rId40" o:title=""/>
          </v:shape>
          <o:OLEObject Type="Embed" ProgID="Package" ShapeID="_x0000_i1035" DrawAspect="Icon" ObjectID="_1364201668" r:id="rId41"/>
        </w:object>
      </w: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
        <w:br w:type="page"/>
      </w:r>
    </w:p>
    <w:p w:rsidR="0027101C" w:rsidRDefault="0079434D" w:rsidP="0027101C">
      <w:pPr>
        <w:jc w:val="center"/>
      </w:pPr>
      <w:r>
        <w:object w:dxaOrig="1543" w:dyaOrig="998">
          <v:shape id="_x0000_i1036" type="#_x0000_t75" style="width:77pt;height:50.1pt" o:ole="">
            <v:imagedata r:id="rId42" o:title=""/>
          </v:shape>
          <o:OLEObject Type="Embed" ProgID="Package" ShapeID="_x0000_i1036" DrawAspect="Icon" ObjectID="_1364201669" r:id="rId43"/>
        </w:object>
      </w: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
        <w:br w:type="page"/>
      </w:r>
    </w:p>
    <w:p w:rsidR="0027101C" w:rsidRDefault="0079434D" w:rsidP="0027101C">
      <w:pPr>
        <w:jc w:val="center"/>
      </w:pPr>
      <w:r>
        <w:object w:dxaOrig="1543" w:dyaOrig="998">
          <v:shape id="_x0000_i1037" type="#_x0000_t75" style="width:77pt;height:50.1pt" o:ole="">
            <v:imagedata r:id="rId44" o:title=""/>
          </v:shape>
          <o:OLEObject Type="Embed" ProgID="Package" ShapeID="_x0000_i1037" DrawAspect="Icon" ObjectID="_1364201670" r:id="rId45"/>
        </w:object>
      </w: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
        <w:br w:type="page"/>
      </w:r>
    </w:p>
    <w:p w:rsidR="0027101C" w:rsidRDefault="0079434D" w:rsidP="0027101C">
      <w:pPr>
        <w:jc w:val="center"/>
      </w:pPr>
      <w:r>
        <w:object w:dxaOrig="1543" w:dyaOrig="998">
          <v:shape id="_x0000_i1038" type="#_x0000_t75" style="width:77pt;height:50.1pt" o:ole="">
            <v:imagedata r:id="rId46" o:title=""/>
          </v:shape>
          <o:OLEObject Type="Embed" ProgID="Package" ShapeID="_x0000_i1038" DrawAspect="Icon" ObjectID="_1364201671" r:id="rId47"/>
        </w:object>
      </w: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
        <w:br w:type="page"/>
      </w:r>
    </w:p>
    <w:p w:rsidR="0027101C" w:rsidRDefault="0079434D" w:rsidP="0027101C">
      <w:pPr>
        <w:jc w:val="center"/>
      </w:pPr>
      <w:r>
        <w:object w:dxaOrig="1543" w:dyaOrig="998">
          <v:shape id="_x0000_i1040" type="#_x0000_t75" style="width:77pt;height:50.1pt" o:ole="">
            <v:imagedata r:id="rId48" o:title=""/>
          </v:shape>
          <o:OLEObject Type="Embed" ProgID="Package" ShapeID="_x0000_i1040" DrawAspect="Icon" ObjectID="_1364201672" r:id="rId49"/>
        </w:object>
      </w: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sidP="0027101C">
      <w:pPr>
        <w:jc w:val="center"/>
      </w:pPr>
    </w:p>
    <w:p w:rsidR="0027101C" w:rsidRDefault="0027101C">
      <w:r>
        <w:br w:type="page"/>
      </w:r>
    </w:p>
    <w:p w:rsidR="0027101C" w:rsidRDefault="0079434D" w:rsidP="0027101C">
      <w:pPr>
        <w:jc w:val="center"/>
      </w:pPr>
      <w:r>
        <w:object w:dxaOrig="1543" w:dyaOrig="998">
          <v:shape id="_x0000_i1041" type="#_x0000_t75" style="width:77pt;height:50.1pt" o:ole="">
            <v:imagedata r:id="rId50" o:title=""/>
          </v:shape>
          <o:OLEObject Type="Embed" ProgID="Package" ShapeID="_x0000_i1041" DrawAspect="Icon" ObjectID="_1364201673" r:id="rId51"/>
        </w:object>
      </w: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
        <w:br w:type="page"/>
      </w:r>
    </w:p>
    <w:p w:rsidR="00C70245" w:rsidRDefault="0079434D" w:rsidP="0027101C">
      <w:pPr>
        <w:jc w:val="center"/>
      </w:pPr>
      <w:r>
        <w:object w:dxaOrig="1543" w:dyaOrig="998">
          <v:shape id="_x0000_i1042" type="#_x0000_t75" style="width:77pt;height:50.1pt" o:ole="">
            <v:imagedata r:id="rId52" o:title=""/>
          </v:shape>
          <o:OLEObject Type="Embed" ProgID="Package" ShapeID="_x0000_i1042" DrawAspect="Icon" ObjectID="_1364201674" r:id="rId53"/>
        </w:object>
      </w: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
        <w:br w:type="page"/>
      </w:r>
    </w:p>
    <w:p w:rsidR="00C70245" w:rsidRDefault="0079434D" w:rsidP="0027101C">
      <w:pPr>
        <w:jc w:val="center"/>
      </w:pPr>
      <w:r>
        <w:object w:dxaOrig="1543" w:dyaOrig="998">
          <v:shape id="_x0000_i1043" type="#_x0000_t75" style="width:77pt;height:50.1pt" o:ole="">
            <v:imagedata r:id="rId54" o:title=""/>
          </v:shape>
          <o:OLEObject Type="Embed" ProgID="Package" ShapeID="_x0000_i1043" DrawAspect="Icon" ObjectID="_1364201675" r:id="rId55"/>
        </w:object>
      </w: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
        <w:br w:type="page"/>
      </w:r>
    </w:p>
    <w:p w:rsidR="00C70245" w:rsidRDefault="0079434D" w:rsidP="0027101C">
      <w:pPr>
        <w:jc w:val="center"/>
      </w:pPr>
      <w:r>
        <w:object w:dxaOrig="1543" w:dyaOrig="998">
          <v:shape id="_x0000_i1044" type="#_x0000_t75" style="width:77pt;height:50.1pt" o:ole="">
            <v:imagedata r:id="rId56" o:title=""/>
          </v:shape>
          <o:OLEObject Type="Embed" ProgID="Package" ShapeID="_x0000_i1044" DrawAspect="Icon" ObjectID="_1364201676" r:id="rId57"/>
        </w:object>
      </w: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
        <w:br w:type="page"/>
      </w:r>
    </w:p>
    <w:p w:rsidR="00C70245" w:rsidRDefault="00432DFD" w:rsidP="0027101C">
      <w:pPr>
        <w:jc w:val="center"/>
      </w:pPr>
      <w:r>
        <w:object w:dxaOrig="1543" w:dyaOrig="998">
          <v:shape id="_x0000_i1045" type="#_x0000_t75" style="width:77pt;height:50.1pt" o:ole="">
            <v:imagedata r:id="rId58" o:title=""/>
          </v:shape>
          <o:OLEObject Type="Embed" ProgID="Package" ShapeID="_x0000_i1045" DrawAspect="Icon" ObjectID="_1364201677" r:id="rId59"/>
        </w:object>
      </w: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
        <w:br w:type="page"/>
      </w:r>
    </w:p>
    <w:p w:rsidR="00C70245" w:rsidRDefault="00432DFD" w:rsidP="0027101C">
      <w:pPr>
        <w:jc w:val="center"/>
      </w:pPr>
      <w:r>
        <w:object w:dxaOrig="1543" w:dyaOrig="998">
          <v:shape id="_x0000_i1046" type="#_x0000_t75" style="width:77pt;height:50.1pt" o:ole="">
            <v:imagedata r:id="rId60" o:title=""/>
          </v:shape>
          <o:OLEObject Type="Embed" ProgID="Package" ShapeID="_x0000_i1046" DrawAspect="Icon" ObjectID="_1364201678" r:id="rId61"/>
        </w:object>
      </w: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
        <w:br w:type="page"/>
      </w:r>
    </w:p>
    <w:p w:rsidR="00C70245" w:rsidRDefault="00432DFD" w:rsidP="0027101C">
      <w:pPr>
        <w:jc w:val="center"/>
      </w:pPr>
      <w:r>
        <w:object w:dxaOrig="1543" w:dyaOrig="998">
          <v:shape id="_x0000_i1047" type="#_x0000_t75" style="width:77pt;height:50.1pt" o:ole="">
            <v:imagedata r:id="rId62" o:title=""/>
          </v:shape>
          <o:OLEObject Type="Embed" ProgID="Package" ShapeID="_x0000_i1047" DrawAspect="Icon" ObjectID="_1364201679" r:id="rId63"/>
        </w:object>
      </w: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sidP="0027101C">
      <w:pPr>
        <w:jc w:val="center"/>
      </w:pPr>
    </w:p>
    <w:p w:rsidR="00C70245" w:rsidRDefault="00C70245">
      <w:r>
        <w:br w:type="page"/>
      </w:r>
    </w:p>
    <w:p w:rsidR="00C70245" w:rsidRDefault="00432DFD" w:rsidP="0027101C">
      <w:pPr>
        <w:jc w:val="center"/>
      </w:pPr>
      <w:r>
        <w:object w:dxaOrig="1543" w:dyaOrig="998">
          <v:shape id="_x0000_i1048" type="#_x0000_t75" style="width:77pt;height:50.1pt" o:ole="">
            <v:imagedata r:id="rId64" o:title=""/>
          </v:shape>
          <o:OLEObject Type="Embed" ProgID="Package" ShapeID="_x0000_i1048" DrawAspect="Icon" ObjectID="_1364201680" r:id="rId65"/>
        </w:object>
      </w:r>
    </w:p>
    <w:p w:rsidR="00A238AF" w:rsidRDefault="00A238AF" w:rsidP="00A238AF"/>
    <w:p w:rsidR="00A238AF" w:rsidRDefault="00A238AF" w:rsidP="00A238AF"/>
    <w:p w:rsidR="00A238AF" w:rsidRDefault="00A238AF" w:rsidP="00A238AF"/>
    <w:p w:rsidR="00A238AF" w:rsidRDefault="00A238AF" w:rsidP="00A238AF"/>
    <w:p w:rsidR="00A238AF" w:rsidRDefault="00A238AF" w:rsidP="00A238AF"/>
    <w:p w:rsidR="00A238AF" w:rsidRDefault="00A238AF" w:rsidP="00A238AF"/>
    <w:p w:rsidR="00A238AF" w:rsidRDefault="00A238AF" w:rsidP="00A238AF"/>
    <w:p w:rsidR="00A238AF" w:rsidRDefault="00A238AF" w:rsidP="00A238AF"/>
    <w:p w:rsidR="00A238AF" w:rsidRDefault="00A238AF" w:rsidP="00A238AF"/>
    <w:p w:rsidR="00A238AF" w:rsidRDefault="00A238AF"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p w:rsidR="00C70245" w:rsidRDefault="00C70245" w:rsidP="00A238AF"/>
    <w:sectPr w:rsidR="00C70245" w:rsidSect="00203556">
      <w:footerReference w:type="even" r:id="rId66"/>
      <w:footerReference w:type="default" r:id="rId67"/>
      <w:pgSz w:w="12240" w:h="15840"/>
      <w:pgMar w:top="360" w:right="1152" w:bottom="36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34D" w:rsidRDefault="0079434D">
      <w:r>
        <w:separator/>
      </w:r>
    </w:p>
  </w:endnote>
  <w:endnote w:type="continuationSeparator" w:id="0">
    <w:p w:rsidR="0079434D" w:rsidRDefault="00794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4D" w:rsidRDefault="005005A0" w:rsidP="0097117A">
    <w:pPr>
      <w:pStyle w:val="Footer"/>
      <w:framePr w:wrap="around" w:vAnchor="text" w:hAnchor="margin" w:xAlign="center" w:y="1"/>
      <w:rPr>
        <w:rStyle w:val="PageNumber"/>
      </w:rPr>
    </w:pPr>
    <w:r>
      <w:rPr>
        <w:rStyle w:val="PageNumber"/>
      </w:rPr>
      <w:fldChar w:fldCharType="begin"/>
    </w:r>
    <w:r w:rsidR="0079434D">
      <w:rPr>
        <w:rStyle w:val="PageNumber"/>
      </w:rPr>
      <w:instrText xml:space="preserve">PAGE  </w:instrText>
    </w:r>
    <w:r>
      <w:rPr>
        <w:rStyle w:val="PageNumber"/>
      </w:rPr>
      <w:fldChar w:fldCharType="end"/>
    </w:r>
  </w:p>
  <w:p w:rsidR="0079434D" w:rsidRDefault="00794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4D" w:rsidRDefault="005005A0" w:rsidP="0097117A">
    <w:pPr>
      <w:pStyle w:val="Footer"/>
      <w:framePr w:wrap="around" w:vAnchor="text" w:hAnchor="margin" w:xAlign="center" w:y="1"/>
      <w:rPr>
        <w:rStyle w:val="PageNumber"/>
      </w:rPr>
    </w:pPr>
    <w:r>
      <w:rPr>
        <w:rStyle w:val="PageNumber"/>
      </w:rPr>
      <w:fldChar w:fldCharType="begin"/>
    </w:r>
    <w:r w:rsidR="0079434D">
      <w:rPr>
        <w:rStyle w:val="PageNumber"/>
      </w:rPr>
      <w:instrText xml:space="preserve">PAGE  </w:instrText>
    </w:r>
    <w:r>
      <w:rPr>
        <w:rStyle w:val="PageNumber"/>
      </w:rPr>
      <w:fldChar w:fldCharType="separate"/>
    </w:r>
    <w:r w:rsidR="009F60AD">
      <w:rPr>
        <w:rStyle w:val="PageNumber"/>
        <w:noProof/>
      </w:rPr>
      <w:t>2</w:t>
    </w:r>
    <w:r>
      <w:rPr>
        <w:rStyle w:val="PageNumber"/>
      </w:rPr>
      <w:fldChar w:fldCharType="end"/>
    </w:r>
  </w:p>
  <w:p w:rsidR="0079434D" w:rsidRDefault="00794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34D" w:rsidRDefault="0079434D">
      <w:r>
        <w:separator/>
      </w:r>
    </w:p>
  </w:footnote>
  <w:footnote w:type="continuationSeparator" w:id="0">
    <w:p w:rsidR="0079434D" w:rsidRDefault="00794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sz w:val="24"/>
        <w:szCs w:val="24"/>
      </w:rPr>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235559"/>
    <w:multiLevelType w:val="hybridMultilevel"/>
    <w:tmpl w:val="29A61F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A7A2E"/>
    <w:multiLevelType w:val="hybridMultilevel"/>
    <w:tmpl w:val="FB187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64058"/>
    <w:multiLevelType w:val="hybridMultilevel"/>
    <w:tmpl w:val="4CDAC760"/>
    <w:lvl w:ilvl="0" w:tplc="0409000F">
      <w:start w:val="1"/>
      <w:numFmt w:val="decimal"/>
      <w:lvlText w:val="%1."/>
      <w:lvlJc w:val="left"/>
      <w:pPr>
        <w:ind w:left="720" w:hanging="360"/>
      </w:pPr>
      <w:rPr>
        <w:rFonts w:hint="default"/>
      </w:rPr>
    </w:lvl>
    <w:lvl w:ilvl="1" w:tplc="C636AD5A">
      <w:start w:val="1"/>
      <w:numFmt w:val="lowerLetter"/>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42D1A"/>
    <w:multiLevelType w:val="hybridMultilevel"/>
    <w:tmpl w:val="F67C96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F8C2EDA"/>
    <w:multiLevelType w:val="hybridMultilevel"/>
    <w:tmpl w:val="45DC8E08"/>
    <w:lvl w:ilvl="0" w:tplc="4216ACBC">
      <w:start w:val="1"/>
      <w:numFmt w:val="lowerLetter"/>
      <w:lvlText w:val="%1."/>
      <w:lvlJc w:val="left"/>
      <w:pPr>
        <w:ind w:left="360" w:hanging="360"/>
      </w:pPr>
      <w:rPr>
        <w:rFonts w:hint="default"/>
      </w:rPr>
    </w:lvl>
    <w:lvl w:ilvl="1" w:tplc="04090019">
      <w:start w:val="1"/>
      <w:numFmt w:val="lowerLetter"/>
      <w:lvlText w:val="%2."/>
      <w:lvlJc w:val="left"/>
      <w:pPr>
        <w:ind w:left="372" w:hanging="360"/>
      </w:pPr>
    </w:lvl>
    <w:lvl w:ilvl="2" w:tplc="0409001B">
      <w:start w:val="1"/>
      <w:numFmt w:val="lowerRoman"/>
      <w:lvlText w:val="%3."/>
      <w:lvlJc w:val="right"/>
      <w:pPr>
        <w:ind w:left="1092" w:hanging="180"/>
      </w:pPr>
    </w:lvl>
    <w:lvl w:ilvl="3" w:tplc="0409000F">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6">
    <w:nsid w:val="108316F6"/>
    <w:multiLevelType w:val="hybridMultilevel"/>
    <w:tmpl w:val="1430DD3E"/>
    <w:lvl w:ilvl="0" w:tplc="140A3CC0">
      <w:start w:val="1"/>
      <w:numFmt w:val="upperLetter"/>
      <w:lvlText w:val="%1."/>
      <w:lvlJc w:val="left"/>
      <w:pPr>
        <w:tabs>
          <w:tab w:val="num" w:pos="360"/>
        </w:tabs>
        <w:ind w:left="36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112DBA"/>
    <w:multiLevelType w:val="multilevel"/>
    <w:tmpl w:val="CD98E8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648702E"/>
    <w:multiLevelType w:val="hybridMultilevel"/>
    <w:tmpl w:val="BB50A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2B64DB"/>
    <w:multiLevelType w:val="hybridMultilevel"/>
    <w:tmpl w:val="C9C2B414"/>
    <w:lvl w:ilvl="0" w:tplc="6FF0B246">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D160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82535B"/>
    <w:multiLevelType w:val="hybridMultilevel"/>
    <w:tmpl w:val="0CE0335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298454D7"/>
    <w:multiLevelType w:val="hybridMultilevel"/>
    <w:tmpl w:val="EBEC5AE2"/>
    <w:lvl w:ilvl="0" w:tplc="C462862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51190"/>
    <w:multiLevelType w:val="hybridMultilevel"/>
    <w:tmpl w:val="030656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EFF2D44"/>
    <w:multiLevelType w:val="hybridMultilevel"/>
    <w:tmpl w:val="43A6AA50"/>
    <w:lvl w:ilvl="0" w:tplc="EB0020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F0E7A02"/>
    <w:multiLevelType w:val="hybridMultilevel"/>
    <w:tmpl w:val="334AE69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36977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4BE7565"/>
    <w:multiLevelType w:val="hybridMultilevel"/>
    <w:tmpl w:val="0DCCBD24"/>
    <w:lvl w:ilvl="0" w:tplc="04090001">
      <w:start w:val="1"/>
      <w:numFmt w:val="bullet"/>
      <w:lvlText w:val=""/>
      <w:lvlJc w:val="left"/>
      <w:pPr>
        <w:ind w:left="1526" w:hanging="360"/>
      </w:pPr>
      <w:rPr>
        <w:rFonts w:ascii="Symbol" w:hAnsi="Symbol" w:hint="default"/>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8">
    <w:nsid w:val="45576688"/>
    <w:multiLevelType w:val="hybridMultilevel"/>
    <w:tmpl w:val="FCD07162"/>
    <w:lvl w:ilvl="0" w:tplc="3A5432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B1C8C"/>
    <w:multiLevelType w:val="hybridMultilevel"/>
    <w:tmpl w:val="8A92A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93A1C"/>
    <w:multiLevelType w:val="hybridMultilevel"/>
    <w:tmpl w:val="FFFAB33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1">
    <w:nsid w:val="499223A3"/>
    <w:multiLevelType w:val="multilevel"/>
    <w:tmpl w:val="3A52D448"/>
    <w:lvl w:ilvl="0">
      <w:start w:val="1"/>
      <w:numFmt w:val="upperRoman"/>
      <w:pStyle w:val="Heading1"/>
      <w:lvlText w:val="%1."/>
      <w:lvlJc w:val="left"/>
      <w:pPr>
        <w:ind w:left="0" w:firstLine="0"/>
      </w:pPr>
      <w:rPr>
        <w:b/>
      </w:rPr>
    </w:lvl>
    <w:lvl w:ilvl="1">
      <w:start w:val="1"/>
      <w:numFmt w:val="upperLetter"/>
      <w:pStyle w:val="Heading2"/>
      <w:lvlText w:val="%2."/>
      <w:lvlJc w:val="left"/>
      <w:pPr>
        <w:ind w:left="810" w:firstLine="0"/>
      </w:pPr>
    </w:lvl>
    <w:lvl w:ilvl="2">
      <w:start w:val="1"/>
      <w:numFmt w:val="decimal"/>
      <w:pStyle w:val="Heading3"/>
      <w:lvlText w:val="%3."/>
      <w:lvlJc w:val="left"/>
      <w:pPr>
        <w:ind w:left="1530" w:firstLine="0"/>
      </w:pPr>
      <w:rPr>
        <w:rFonts w:ascii="Times New Roman" w:hAnsi="Times New Roman" w:cs="Times New Roman" w:hint="default"/>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nsid w:val="49A16F01"/>
    <w:multiLevelType w:val="hybridMultilevel"/>
    <w:tmpl w:val="9FBA0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193D12"/>
    <w:multiLevelType w:val="hybridMultilevel"/>
    <w:tmpl w:val="3334A8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E1743"/>
    <w:multiLevelType w:val="hybridMultilevel"/>
    <w:tmpl w:val="A15A8A5C"/>
    <w:lvl w:ilvl="0" w:tplc="B00C365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00C9C"/>
    <w:multiLevelType w:val="hybridMultilevel"/>
    <w:tmpl w:val="3FFAA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11AC4"/>
    <w:multiLevelType w:val="hybridMultilevel"/>
    <w:tmpl w:val="B3F2C23C"/>
    <w:lvl w:ilvl="0" w:tplc="24542092">
      <w:start w:val="1"/>
      <w:numFmt w:val="upperLetter"/>
      <w:lvlText w:val="%1."/>
      <w:lvlJc w:val="left"/>
      <w:pPr>
        <w:tabs>
          <w:tab w:val="num" w:pos="360"/>
        </w:tabs>
        <w:ind w:left="360" w:hanging="360"/>
      </w:pPr>
      <w:rPr>
        <w:rFonts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8E23AF"/>
    <w:multiLevelType w:val="hybridMultilevel"/>
    <w:tmpl w:val="CE8AFC08"/>
    <w:lvl w:ilvl="0" w:tplc="04090015">
      <w:start w:val="3"/>
      <w:numFmt w:val="upperLetter"/>
      <w:lvlText w:val="%1."/>
      <w:lvlJc w:val="left"/>
      <w:pPr>
        <w:ind w:left="720" w:hanging="360"/>
      </w:pPr>
      <w:rPr>
        <w:rFonts w:hint="default"/>
      </w:rPr>
    </w:lvl>
    <w:lvl w:ilvl="1" w:tplc="7C9CDF1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F13A97"/>
    <w:multiLevelType w:val="hybridMultilevel"/>
    <w:tmpl w:val="9222CB1E"/>
    <w:lvl w:ilvl="0" w:tplc="6FF0B246">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9277F6"/>
    <w:multiLevelType w:val="hybridMultilevel"/>
    <w:tmpl w:val="B980E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25766"/>
    <w:multiLevelType w:val="hybridMultilevel"/>
    <w:tmpl w:val="AE08149A"/>
    <w:lvl w:ilvl="0" w:tplc="0409000F">
      <w:start w:val="1"/>
      <w:numFmt w:val="decimal"/>
      <w:lvlText w:val="%1."/>
      <w:lvlJc w:val="left"/>
      <w:pPr>
        <w:tabs>
          <w:tab w:val="num" w:pos="360"/>
        </w:tabs>
        <w:ind w:left="360" w:hanging="360"/>
      </w:pPr>
      <w:rPr>
        <w:rFonts w:hint="default"/>
      </w:rPr>
    </w:lvl>
    <w:lvl w:ilvl="1" w:tplc="7062DA6E">
      <w:start w:val="1"/>
      <w:numFmt w:val="upperLetter"/>
      <w:lvlText w:val="%2."/>
      <w:lvlJc w:val="left"/>
      <w:pPr>
        <w:tabs>
          <w:tab w:val="num" w:pos="-360"/>
        </w:tabs>
        <w:ind w:left="-360" w:hanging="360"/>
      </w:pPr>
      <w:rPr>
        <w:rFonts w:ascii="Times New Roman" w:hAnsi="Times New Roman" w:hint="default"/>
        <w:b w:val="0"/>
        <w:i w:val="0"/>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F935A8"/>
    <w:multiLevelType w:val="hybridMultilevel"/>
    <w:tmpl w:val="9126E45E"/>
    <w:lvl w:ilvl="0" w:tplc="A8F2FA0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4833637"/>
    <w:multiLevelType w:val="hybridMultilevel"/>
    <w:tmpl w:val="AE7C708A"/>
    <w:lvl w:ilvl="0" w:tplc="E6E805F4">
      <w:start w:val="1"/>
      <w:numFmt w:val="decimal"/>
      <w:lvlText w:val="%1."/>
      <w:lvlJc w:val="left"/>
      <w:pPr>
        <w:ind w:left="1080" w:hanging="72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64BB34A3"/>
    <w:multiLevelType w:val="hybridMultilevel"/>
    <w:tmpl w:val="1E9228C2"/>
    <w:lvl w:ilvl="0" w:tplc="9C6C55AA">
      <w:start w:val="1"/>
      <w:numFmt w:val="bullet"/>
      <w:pStyle w:val="BodyText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72A7DB0"/>
    <w:multiLevelType w:val="hybridMultilevel"/>
    <w:tmpl w:val="5E4C1B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15E7AE2"/>
    <w:multiLevelType w:val="hybridMultilevel"/>
    <w:tmpl w:val="B724847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7365AC"/>
    <w:multiLevelType w:val="hybridMultilevel"/>
    <w:tmpl w:val="4A12271C"/>
    <w:lvl w:ilvl="0" w:tplc="A1047EB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7B35BC2"/>
    <w:multiLevelType w:val="hybridMultilevel"/>
    <w:tmpl w:val="D0BEC67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930173"/>
    <w:multiLevelType w:val="hybridMultilevel"/>
    <w:tmpl w:val="7EC240F4"/>
    <w:lvl w:ilvl="0" w:tplc="E432E9B6">
      <w:start w:val="1"/>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33"/>
  </w:num>
  <w:num w:numId="3">
    <w:abstractNumId w:val="16"/>
  </w:num>
  <w:num w:numId="4">
    <w:abstractNumId w:val="10"/>
  </w:num>
  <w:num w:numId="5">
    <w:abstractNumId w:val="21"/>
  </w:num>
  <w:num w:numId="6">
    <w:abstractNumId w:val="32"/>
  </w:num>
  <w:num w:numId="7">
    <w:abstractNumId w:val="11"/>
  </w:num>
  <w:num w:numId="8">
    <w:abstractNumId w:val="15"/>
  </w:num>
  <w:num w:numId="9">
    <w:abstractNumId w:val="19"/>
  </w:num>
  <w:num w:numId="10">
    <w:abstractNumId w:val="14"/>
  </w:num>
  <w:num w:numId="11">
    <w:abstractNumId w:val="3"/>
  </w:num>
  <w:num w:numId="12">
    <w:abstractNumId w:val="17"/>
  </w:num>
  <w:num w:numId="13">
    <w:abstractNumId w:val="29"/>
  </w:num>
  <w:num w:numId="14">
    <w:abstractNumId w:val="38"/>
  </w:num>
  <w:num w:numId="15">
    <w:abstractNumId w:val="22"/>
  </w:num>
  <w:num w:numId="16">
    <w:abstractNumId w:val="13"/>
  </w:num>
  <w:num w:numId="17">
    <w:abstractNumId w:val="8"/>
  </w:num>
  <w:num w:numId="18">
    <w:abstractNumId w:val="20"/>
  </w:num>
  <w:num w:numId="19">
    <w:abstractNumId w:val="24"/>
  </w:num>
  <w:num w:numId="20">
    <w:abstractNumId w:val="25"/>
  </w:num>
  <w:num w:numId="21">
    <w:abstractNumId w:val="4"/>
  </w:num>
  <w:num w:numId="22">
    <w:abstractNumId w:val="9"/>
  </w:num>
  <w:num w:numId="23">
    <w:abstractNumId w:val="34"/>
  </w:num>
  <w:num w:numId="24">
    <w:abstractNumId w:val="27"/>
  </w:num>
  <w:num w:numId="25">
    <w:abstractNumId w:val="28"/>
  </w:num>
  <w:num w:numId="26">
    <w:abstractNumId w:val="5"/>
  </w:num>
  <w:num w:numId="27">
    <w:abstractNumId w:val="31"/>
  </w:num>
  <w:num w:numId="28">
    <w:abstractNumId w:val="2"/>
  </w:num>
  <w:num w:numId="29">
    <w:abstractNumId w:val="23"/>
  </w:num>
  <w:num w:numId="30">
    <w:abstractNumId w:val="18"/>
  </w:num>
  <w:num w:numId="31">
    <w:abstractNumId w:val="1"/>
  </w:num>
  <w:num w:numId="32">
    <w:abstractNumId w:val="26"/>
  </w:num>
  <w:num w:numId="33">
    <w:abstractNumId w:val="36"/>
  </w:num>
  <w:num w:numId="34">
    <w:abstractNumId w:val="6"/>
  </w:num>
  <w:num w:numId="35">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30"/>
  </w:num>
  <w:num w:numId="37">
    <w:abstractNumId w:val="12"/>
  </w:num>
  <w:num w:numId="38">
    <w:abstractNumId w:val="35"/>
  </w:num>
  <w:num w:numId="39">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F2188"/>
    <w:rsid w:val="00002F02"/>
    <w:rsid w:val="000050D2"/>
    <w:rsid w:val="00010FB4"/>
    <w:rsid w:val="000203F1"/>
    <w:rsid w:val="00025913"/>
    <w:rsid w:val="00027387"/>
    <w:rsid w:val="00032579"/>
    <w:rsid w:val="00034C11"/>
    <w:rsid w:val="00043169"/>
    <w:rsid w:val="0004596A"/>
    <w:rsid w:val="00050442"/>
    <w:rsid w:val="0006298E"/>
    <w:rsid w:val="000629B9"/>
    <w:rsid w:val="00072BB4"/>
    <w:rsid w:val="000833D0"/>
    <w:rsid w:val="0008688B"/>
    <w:rsid w:val="000971AE"/>
    <w:rsid w:val="000A27DD"/>
    <w:rsid w:val="000A2B77"/>
    <w:rsid w:val="000A7F44"/>
    <w:rsid w:val="000B45A0"/>
    <w:rsid w:val="000B5FDE"/>
    <w:rsid w:val="000B750B"/>
    <w:rsid w:val="000C0CAA"/>
    <w:rsid w:val="000C2414"/>
    <w:rsid w:val="000C2E16"/>
    <w:rsid w:val="000D55A1"/>
    <w:rsid w:val="000D7C3F"/>
    <w:rsid w:val="000E351C"/>
    <w:rsid w:val="000E427D"/>
    <w:rsid w:val="000E5719"/>
    <w:rsid w:val="000E6CD6"/>
    <w:rsid w:val="000F6205"/>
    <w:rsid w:val="00104C25"/>
    <w:rsid w:val="0010563A"/>
    <w:rsid w:val="0010608C"/>
    <w:rsid w:val="00113067"/>
    <w:rsid w:val="00117D7E"/>
    <w:rsid w:val="00121ADD"/>
    <w:rsid w:val="00131C7E"/>
    <w:rsid w:val="001337CD"/>
    <w:rsid w:val="001339A6"/>
    <w:rsid w:val="001466A7"/>
    <w:rsid w:val="00163883"/>
    <w:rsid w:val="001648FA"/>
    <w:rsid w:val="001650A7"/>
    <w:rsid w:val="00165C4F"/>
    <w:rsid w:val="001664FA"/>
    <w:rsid w:val="0017160B"/>
    <w:rsid w:val="00172CA0"/>
    <w:rsid w:val="00174F34"/>
    <w:rsid w:val="0017516A"/>
    <w:rsid w:val="001772E8"/>
    <w:rsid w:val="001840F6"/>
    <w:rsid w:val="00184A9C"/>
    <w:rsid w:val="00187EF9"/>
    <w:rsid w:val="00192F9F"/>
    <w:rsid w:val="00193D38"/>
    <w:rsid w:val="001972FF"/>
    <w:rsid w:val="001A4DF8"/>
    <w:rsid w:val="001A7258"/>
    <w:rsid w:val="001B0444"/>
    <w:rsid w:val="001B2F4D"/>
    <w:rsid w:val="001B32BD"/>
    <w:rsid w:val="001B4347"/>
    <w:rsid w:val="001B7A04"/>
    <w:rsid w:val="001B7C84"/>
    <w:rsid w:val="001C5883"/>
    <w:rsid w:val="001C64CA"/>
    <w:rsid w:val="001C7245"/>
    <w:rsid w:val="001D276B"/>
    <w:rsid w:val="001D5C32"/>
    <w:rsid w:val="00203556"/>
    <w:rsid w:val="00215BDB"/>
    <w:rsid w:val="00215FBC"/>
    <w:rsid w:val="0021721B"/>
    <w:rsid w:val="00222155"/>
    <w:rsid w:val="00222175"/>
    <w:rsid w:val="00225AF3"/>
    <w:rsid w:val="00225F0E"/>
    <w:rsid w:val="00226A7C"/>
    <w:rsid w:val="002325CA"/>
    <w:rsid w:val="00235AC9"/>
    <w:rsid w:val="00236692"/>
    <w:rsid w:val="00240310"/>
    <w:rsid w:val="00240CB3"/>
    <w:rsid w:val="00242BE6"/>
    <w:rsid w:val="00244CFA"/>
    <w:rsid w:val="00246F3F"/>
    <w:rsid w:val="0025506F"/>
    <w:rsid w:val="00255161"/>
    <w:rsid w:val="002627BE"/>
    <w:rsid w:val="00264021"/>
    <w:rsid w:val="0027101C"/>
    <w:rsid w:val="002728D2"/>
    <w:rsid w:val="00277987"/>
    <w:rsid w:val="00277DB9"/>
    <w:rsid w:val="00287460"/>
    <w:rsid w:val="00287BD3"/>
    <w:rsid w:val="00290518"/>
    <w:rsid w:val="00294D2A"/>
    <w:rsid w:val="002A00C9"/>
    <w:rsid w:val="002A3F0E"/>
    <w:rsid w:val="002A4792"/>
    <w:rsid w:val="002B11CE"/>
    <w:rsid w:val="002B3933"/>
    <w:rsid w:val="002B478F"/>
    <w:rsid w:val="002B6005"/>
    <w:rsid w:val="002C067C"/>
    <w:rsid w:val="002C514D"/>
    <w:rsid w:val="002D1869"/>
    <w:rsid w:val="002E25AA"/>
    <w:rsid w:val="002E5780"/>
    <w:rsid w:val="002E5A9B"/>
    <w:rsid w:val="002E7A60"/>
    <w:rsid w:val="002F1112"/>
    <w:rsid w:val="002F3825"/>
    <w:rsid w:val="002F797C"/>
    <w:rsid w:val="003009BF"/>
    <w:rsid w:val="00301F07"/>
    <w:rsid w:val="003023F4"/>
    <w:rsid w:val="003024B6"/>
    <w:rsid w:val="00310034"/>
    <w:rsid w:val="003106CC"/>
    <w:rsid w:val="00312424"/>
    <w:rsid w:val="0031437F"/>
    <w:rsid w:val="0031619A"/>
    <w:rsid w:val="00317C47"/>
    <w:rsid w:val="00320CEA"/>
    <w:rsid w:val="003277EA"/>
    <w:rsid w:val="00335CEB"/>
    <w:rsid w:val="00335FE9"/>
    <w:rsid w:val="0034318B"/>
    <w:rsid w:val="00346441"/>
    <w:rsid w:val="003640CA"/>
    <w:rsid w:val="0036550D"/>
    <w:rsid w:val="00370492"/>
    <w:rsid w:val="003724DA"/>
    <w:rsid w:val="00372F61"/>
    <w:rsid w:val="00374A02"/>
    <w:rsid w:val="0037700B"/>
    <w:rsid w:val="00382216"/>
    <w:rsid w:val="003823D8"/>
    <w:rsid w:val="00390687"/>
    <w:rsid w:val="0039084B"/>
    <w:rsid w:val="00394025"/>
    <w:rsid w:val="003946C0"/>
    <w:rsid w:val="003A01DB"/>
    <w:rsid w:val="003A201B"/>
    <w:rsid w:val="003A7CA3"/>
    <w:rsid w:val="003B04BF"/>
    <w:rsid w:val="003B23FA"/>
    <w:rsid w:val="003C2821"/>
    <w:rsid w:val="003C3E07"/>
    <w:rsid w:val="003D173C"/>
    <w:rsid w:val="003D69CB"/>
    <w:rsid w:val="003F1BA4"/>
    <w:rsid w:val="004023B6"/>
    <w:rsid w:val="00403D56"/>
    <w:rsid w:val="0041014A"/>
    <w:rsid w:val="004167F6"/>
    <w:rsid w:val="00423AB0"/>
    <w:rsid w:val="004243B7"/>
    <w:rsid w:val="00424F0D"/>
    <w:rsid w:val="004260C9"/>
    <w:rsid w:val="004314A1"/>
    <w:rsid w:val="00432DFD"/>
    <w:rsid w:val="004364D8"/>
    <w:rsid w:val="00441BD4"/>
    <w:rsid w:val="004448F9"/>
    <w:rsid w:val="00460D74"/>
    <w:rsid w:val="00462F5F"/>
    <w:rsid w:val="004707E7"/>
    <w:rsid w:val="004754EF"/>
    <w:rsid w:val="00490795"/>
    <w:rsid w:val="004A14D5"/>
    <w:rsid w:val="004A2B56"/>
    <w:rsid w:val="004A5E00"/>
    <w:rsid w:val="004A7D83"/>
    <w:rsid w:val="004B4525"/>
    <w:rsid w:val="004D0FD0"/>
    <w:rsid w:val="004D15B4"/>
    <w:rsid w:val="004D5932"/>
    <w:rsid w:val="004D70E2"/>
    <w:rsid w:val="004E181E"/>
    <w:rsid w:val="004E56BF"/>
    <w:rsid w:val="004E6CB6"/>
    <w:rsid w:val="004E6DCB"/>
    <w:rsid w:val="004F4F47"/>
    <w:rsid w:val="005005A0"/>
    <w:rsid w:val="00503600"/>
    <w:rsid w:val="00504C4A"/>
    <w:rsid w:val="00514A99"/>
    <w:rsid w:val="00516CDD"/>
    <w:rsid w:val="005215C9"/>
    <w:rsid w:val="00526385"/>
    <w:rsid w:val="005308D2"/>
    <w:rsid w:val="00535D68"/>
    <w:rsid w:val="0054058F"/>
    <w:rsid w:val="00546E56"/>
    <w:rsid w:val="00553F7D"/>
    <w:rsid w:val="00554793"/>
    <w:rsid w:val="00557730"/>
    <w:rsid w:val="00560DFF"/>
    <w:rsid w:val="005659F6"/>
    <w:rsid w:val="005678A5"/>
    <w:rsid w:val="00574023"/>
    <w:rsid w:val="0057467B"/>
    <w:rsid w:val="005803E9"/>
    <w:rsid w:val="0058121B"/>
    <w:rsid w:val="0058387D"/>
    <w:rsid w:val="00583A47"/>
    <w:rsid w:val="005842AD"/>
    <w:rsid w:val="00585BB9"/>
    <w:rsid w:val="005A5D11"/>
    <w:rsid w:val="005A7685"/>
    <w:rsid w:val="005B2C5E"/>
    <w:rsid w:val="005B420B"/>
    <w:rsid w:val="005B4E08"/>
    <w:rsid w:val="005B51A9"/>
    <w:rsid w:val="005D63A4"/>
    <w:rsid w:val="005D716E"/>
    <w:rsid w:val="005E5385"/>
    <w:rsid w:val="005E7FDA"/>
    <w:rsid w:val="005F339D"/>
    <w:rsid w:val="005F59C5"/>
    <w:rsid w:val="005F6E22"/>
    <w:rsid w:val="00607C73"/>
    <w:rsid w:val="00607ED4"/>
    <w:rsid w:val="00614165"/>
    <w:rsid w:val="00614F86"/>
    <w:rsid w:val="0061694E"/>
    <w:rsid w:val="00626767"/>
    <w:rsid w:val="00627A05"/>
    <w:rsid w:val="00644728"/>
    <w:rsid w:val="00652133"/>
    <w:rsid w:val="0065512F"/>
    <w:rsid w:val="0065573D"/>
    <w:rsid w:val="006622D8"/>
    <w:rsid w:val="00664851"/>
    <w:rsid w:val="00666418"/>
    <w:rsid w:val="0067197B"/>
    <w:rsid w:val="00677784"/>
    <w:rsid w:val="00684453"/>
    <w:rsid w:val="006945D5"/>
    <w:rsid w:val="00694EBB"/>
    <w:rsid w:val="0069765C"/>
    <w:rsid w:val="006A0B1C"/>
    <w:rsid w:val="006A2587"/>
    <w:rsid w:val="006A75D4"/>
    <w:rsid w:val="006C0607"/>
    <w:rsid w:val="006C1E6D"/>
    <w:rsid w:val="006C6012"/>
    <w:rsid w:val="00722E7D"/>
    <w:rsid w:val="0072761B"/>
    <w:rsid w:val="007324A9"/>
    <w:rsid w:val="00742E21"/>
    <w:rsid w:val="00747290"/>
    <w:rsid w:val="00752391"/>
    <w:rsid w:val="00760818"/>
    <w:rsid w:val="00760A33"/>
    <w:rsid w:val="00767CAE"/>
    <w:rsid w:val="00772FD6"/>
    <w:rsid w:val="00783F4F"/>
    <w:rsid w:val="00785970"/>
    <w:rsid w:val="00790F2D"/>
    <w:rsid w:val="0079434D"/>
    <w:rsid w:val="00795D43"/>
    <w:rsid w:val="007979F4"/>
    <w:rsid w:val="007A0FBF"/>
    <w:rsid w:val="007A2876"/>
    <w:rsid w:val="007A31B4"/>
    <w:rsid w:val="007A4537"/>
    <w:rsid w:val="007A57CF"/>
    <w:rsid w:val="007B15CE"/>
    <w:rsid w:val="007B411D"/>
    <w:rsid w:val="007B481E"/>
    <w:rsid w:val="007C5EA6"/>
    <w:rsid w:val="007D5E1A"/>
    <w:rsid w:val="007E187B"/>
    <w:rsid w:val="007F0302"/>
    <w:rsid w:val="007F2188"/>
    <w:rsid w:val="007F3C24"/>
    <w:rsid w:val="00807BAF"/>
    <w:rsid w:val="0081559C"/>
    <w:rsid w:val="008170CB"/>
    <w:rsid w:val="00824FD6"/>
    <w:rsid w:val="0083102D"/>
    <w:rsid w:val="00833C96"/>
    <w:rsid w:val="00837D00"/>
    <w:rsid w:val="00840558"/>
    <w:rsid w:val="00840698"/>
    <w:rsid w:val="00844C95"/>
    <w:rsid w:val="00846A2F"/>
    <w:rsid w:val="008522E1"/>
    <w:rsid w:val="008523AB"/>
    <w:rsid w:val="0085744B"/>
    <w:rsid w:val="0086176C"/>
    <w:rsid w:val="00864205"/>
    <w:rsid w:val="008644E1"/>
    <w:rsid w:val="008646B3"/>
    <w:rsid w:val="0086566A"/>
    <w:rsid w:val="0086684E"/>
    <w:rsid w:val="0089122A"/>
    <w:rsid w:val="00895D13"/>
    <w:rsid w:val="008A2A1E"/>
    <w:rsid w:val="008A47F4"/>
    <w:rsid w:val="008B1756"/>
    <w:rsid w:val="008B2409"/>
    <w:rsid w:val="008C78DF"/>
    <w:rsid w:val="008C7E50"/>
    <w:rsid w:val="008D1342"/>
    <w:rsid w:val="008D2251"/>
    <w:rsid w:val="008D5CC2"/>
    <w:rsid w:val="008D5E21"/>
    <w:rsid w:val="008E267F"/>
    <w:rsid w:val="008F5600"/>
    <w:rsid w:val="0091165A"/>
    <w:rsid w:val="00911AA8"/>
    <w:rsid w:val="009126C3"/>
    <w:rsid w:val="00912AF3"/>
    <w:rsid w:val="00913408"/>
    <w:rsid w:val="0092410D"/>
    <w:rsid w:val="00924C78"/>
    <w:rsid w:val="00937B21"/>
    <w:rsid w:val="009629B4"/>
    <w:rsid w:val="0097117A"/>
    <w:rsid w:val="00973158"/>
    <w:rsid w:val="00977296"/>
    <w:rsid w:val="00986280"/>
    <w:rsid w:val="0098707E"/>
    <w:rsid w:val="009903BC"/>
    <w:rsid w:val="00994DBB"/>
    <w:rsid w:val="009A306B"/>
    <w:rsid w:val="009A3651"/>
    <w:rsid w:val="009A440F"/>
    <w:rsid w:val="009B2D40"/>
    <w:rsid w:val="009B71B8"/>
    <w:rsid w:val="009C4D5A"/>
    <w:rsid w:val="009C572B"/>
    <w:rsid w:val="009D1D0C"/>
    <w:rsid w:val="009D3025"/>
    <w:rsid w:val="009D4E13"/>
    <w:rsid w:val="009E079A"/>
    <w:rsid w:val="009E4D98"/>
    <w:rsid w:val="009F4B4C"/>
    <w:rsid w:val="009F60AD"/>
    <w:rsid w:val="00A0393B"/>
    <w:rsid w:val="00A13B40"/>
    <w:rsid w:val="00A144EF"/>
    <w:rsid w:val="00A22318"/>
    <w:rsid w:val="00A238AF"/>
    <w:rsid w:val="00A30CCE"/>
    <w:rsid w:val="00A32674"/>
    <w:rsid w:val="00A42802"/>
    <w:rsid w:val="00A447DC"/>
    <w:rsid w:val="00A47E6C"/>
    <w:rsid w:val="00A53CBF"/>
    <w:rsid w:val="00A574D8"/>
    <w:rsid w:val="00A5790E"/>
    <w:rsid w:val="00A65F6D"/>
    <w:rsid w:val="00A72691"/>
    <w:rsid w:val="00A7615F"/>
    <w:rsid w:val="00A77FF6"/>
    <w:rsid w:val="00A82326"/>
    <w:rsid w:val="00A83970"/>
    <w:rsid w:val="00A917E5"/>
    <w:rsid w:val="00A92E33"/>
    <w:rsid w:val="00A96E64"/>
    <w:rsid w:val="00A97B89"/>
    <w:rsid w:val="00AB4A08"/>
    <w:rsid w:val="00AB4EC9"/>
    <w:rsid w:val="00AC0A60"/>
    <w:rsid w:val="00AC16F3"/>
    <w:rsid w:val="00AC171C"/>
    <w:rsid w:val="00AC57CA"/>
    <w:rsid w:val="00AD0BCF"/>
    <w:rsid w:val="00AD1FF4"/>
    <w:rsid w:val="00AF2F99"/>
    <w:rsid w:val="00AF5DA9"/>
    <w:rsid w:val="00B00575"/>
    <w:rsid w:val="00B00658"/>
    <w:rsid w:val="00B01722"/>
    <w:rsid w:val="00B01B9E"/>
    <w:rsid w:val="00B106F3"/>
    <w:rsid w:val="00B1094A"/>
    <w:rsid w:val="00B13C1A"/>
    <w:rsid w:val="00B20D1C"/>
    <w:rsid w:val="00B21F19"/>
    <w:rsid w:val="00B24DD1"/>
    <w:rsid w:val="00B278CD"/>
    <w:rsid w:val="00B33B54"/>
    <w:rsid w:val="00B35D34"/>
    <w:rsid w:val="00B410C7"/>
    <w:rsid w:val="00B44FA4"/>
    <w:rsid w:val="00B50657"/>
    <w:rsid w:val="00B52361"/>
    <w:rsid w:val="00B526A2"/>
    <w:rsid w:val="00B52C56"/>
    <w:rsid w:val="00B52EBD"/>
    <w:rsid w:val="00B60A6C"/>
    <w:rsid w:val="00B63436"/>
    <w:rsid w:val="00B73B96"/>
    <w:rsid w:val="00B75AA0"/>
    <w:rsid w:val="00B8345C"/>
    <w:rsid w:val="00B955B0"/>
    <w:rsid w:val="00BA10F3"/>
    <w:rsid w:val="00BA1AA0"/>
    <w:rsid w:val="00BB6BB0"/>
    <w:rsid w:val="00BB7543"/>
    <w:rsid w:val="00BC4081"/>
    <w:rsid w:val="00BE1308"/>
    <w:rsid w:val="00BF238B"/>
    <w:rsid w:val="00BF5E24"/>
    <w:rsid w:val="00BF66E2"/>
    <w:rsid w:val="00C00331"/>
    <w:rsid w:val="00C007D0"/>
    <w:rsid w:val="00C039B2"/>
    <w:rsid w:val="00C07E5A"/>
    <w:rsid w:val="00C25718"/>
    <w:rsid w:val="00C30AAE"/>
    <w:rsid w:val="00C32480"/>
    <w:rsid w:val="00C36FDF"/>
    <w:rsid w:val="00C418E0"/>
    <w:rsid w:val="00C44BFD"/>
    <w:rsid w:val="00C50216"/>
    <w:rsid w:val="00C55568"/>
    <w:rsid w:val="00C6099D"/>
    <w:rsid w:val="00C650C0"/>
    <w:rsid w:val="00C66248"/>
    <w:rsid w:val="00C70245"/>
    <w:rsid w:val="00C70AFC"/>
    <w:rsid w:val="00C74776"/>
    <w:rsid w:val="00C826ED"/>
    <w:rsid w:val="00C8491A"/>
    <w:rsid w:val="00C932D1"/>
    <w:rsid w:val="00C95321"/>
    <w:rsid w:val="00CA0130"/>
    <w:rsid w:val="00CA22C0"/>
    <w:rsid w:val="00CA5567"/>
    <w:rsid w:val="00CA6D71"/>
    <w:rsid w:val="00CC1732"/>
    <w:rsid w:val="00CC315F"/>
    <w:rsid w:val="00CD2C74"/>
    <w:rsid w:val="00CD43E6"/>
    <w:rsid w:val="00CE275D"/>
    <w:rsid w:val="00CE37BC"/>
    <w:rsid w:val="00CF0DBB"/>
    <w:rsid w:val="00CF16B5"/>
    <w:rsid w:val="00D00B12"/>
    <w:rsid w:val="00D0302A"/>
    <w:rsid w:val="00D17A85"/>
    <w:rsid w:val="00D21A2F"/>
    <w:rsid w:val="00D250AC"/>
    <w:rsid w:val="00D2689C"/>
    <w:rsid w:val="00D321EE"/>
    <w:rsid w:val="00D50084"/>
    <w:rsid w:val="00D56834"/>
    <w:rsid w:val="00D80546"/>
    <w:rsid w:val="00D8113A"/>
    <w:rsid w:val="00D91702"/>
    <w:rsid w:val="00D91F8E"/>
    <w:rsid w:val="00D92E81"/>
    <w:rsid w:val="00D96400"/>
    <w:rsid w:val="00D96ADD"/>
    <w:rsid w:val="00DA748F"/>
    <w:rsid w:val="00DA7762"/>
    <w:rsid w:val="00DB4CD3"/>
    <w:rsid w:val="00DC0F63"/>
    <w:rsid w:val="00DC5FBE"/>
    <w:rsid w:val="00DC6E7B"/>
    <w:rsid w:val="00DC7803"/>
    <w:rsid w:val="00DD2C1D"/>
    <w:rsid w:val="00DD511B"/>
    <w:rsid w:val="00DE11AE"/>
    <w:rsid w:val="00DE3C2F"/>
    <w:rsid w:val="00DF084F"/>
    <w:rsid w:val="00DF0D39"/>
    <w:rsid w:val="00DF5C8A"/>
    <w:rsid w:val="00DF6B5D"/>
    <w:rsid w:val="00E014FE"/>
    <w:rsid w:val="00E02D43"/>
    <w:rsid w:val="00E02FE1"/>
    <w:rsid w:val="00E1056F"/>
    <w:rsid w:val="00E16C79"/>
    <w:rsid w:val="00E22777"/>
    <w:rsid w:val="00E254F1"/>
    <w:rsid w:val="00E30519"/>
    <w:rsid w:val="00E3072E"/>
    <w:rsid w:val="00E34460"/>
    <w:rsid w:val="00E429A4"/>
    <w:rsid w:val="00E441BB"/>
    <w:rsid w:val="00E44E0A"/>
    <w:rsid w:val="00E456B8"/>
    <w:rsid w:val="00E47670"/>
    <w:rsid w:val="00E47D74"/>
    <w:rsid w:val="00E52D83"/>
    <w:rsid w:val="00E563F4"/>
    <w:rsid w:val="00E56CB4"/>
    <w:rsid w:val="00E57F34"/>
    <w:rsid w:val="00E66300"/>
    <w:rsid w:val="00E76A13"/>
    <w:rsid w:val="00E77A55"/>
    <w:rsid w:val="00E8297C"/>
    <w:rsid w:val="00E85B83"/>
    <w:rsid w:val="00EB0C79"/>
    <w:rsid w:val="00EB6220"/>
    <w:rsid w:val="00EC6C54"/>
    <w:rsid w:val="00ED50DA"/>
    <w:rsid w:val="00ED54BA"/>
    <w:rsid w:val="00EE11FF"/>
    <w:rsid w:val="00EE4DE6"/>
    <w:rsid w:val="00EE7D23"/>
    <w:rsid w:val="00EF07BE"/>
    <w:rsid w:val="00EF0CB9"/>
    <w:rsid w:val="00EF3EA4"/>
    <w:rsid w:val="00EF4B62"/>
    <w:rsid w:val="00F014A7"/>
    <w:rsid w:val="00F0681B"/>
    <w:rsid w:val="00F1079F"/>
    <w:rsid w:val="00F10DD9"/>
    <w:rsid w:val="00F15008"/>
    <w:rsid w:val="00F17539"/>
    <w:rsid w:val="00F17B4B"/>
    <w:rsid w:val="00F234FC"/>
    <w:rsid w:val="00F348B2"/>
    <w:rsid w:val="00F405B8"/>
    <w:rsid w:val="00F4180A"/>
    <w:rsid w:val="00F45267"/>
    <w:rsid w:val="00F6607A"/>
    <w:rsid w:val="00F72186"/>
    <w:rsid w:val="00F7246F"/>
    <w:rsid w:val="00F730D9"/>
    <w:rsid w:val="00F737DE"/>
    <w:rsid w:val="00F84F10"/>
    <w:rsid w:val="00F873C4"/>
    <w:rsid w:val="00FA0E3C"/>
    <w:rsid w:val="00FA552D"/>
    <w:rsid w:val="00FC3D0D"/>
    <w:rsid w:val="00FC4E5E"/>
    <w:rsid w:val="00FC7517"/>
    <w:rsid w:val="00FD0582"/>
    <w:rsid w:val="00FD106E"/>
    <w:rsid w:val="00FD3886"/>
    <w:rsid w:val="00FE5E5F"/>
    <w:rsid w:val="00FF36A5"/>
    <w:rsid w:val="00FF6556"/>
    <w:rsid w:val="00FF7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188"/>
  </w:style>
  <w:style w:type="paragraph" w:styleId="Heading1">
    <w:name w:val="heading 1"/>
    <w:basedOn w:val="Normal"/>
    <w:next w:val="Normal"/>
    <w:link w:val="Heading1Char"/>
    <w:qFormat/>
    <w:rsid w:val="00F4180A"/>
    <w:pPr>
      <w:keepNext/>
      <w:widowControl w:val="0"/>
      <w:numPr>
        <w:numId w:val="5"/>
      </w:numPr>
      <w:autoSpaceDE w:val="0"/>
      <w:autoSpaceDN w:val="0"/>
      <w:adjustRightInd w:val="0"/>
      <w:outlineLvl w:val="0"/>
    </w:pPr>
    <w:rPr>
      <w:sz w:val="24"/>
      <w:szCs w:val="24"/>
      <w:u w:val="single"/>
    </w:rPr>
  </w:style>
  <w:style w:type="paragraph" w:styleId="Heading2">
    <w:name w:val="heading 2"/>
    <w:basedOn w:val="Normal"/>
    <w:next w:val="Normal"/>
    <w:link w:val="Heading2Char"/>
    <w:qFormat/>
    <w:rsid w:val="00F4180A"/>
    <w:pPr>
      <w:keepNext/>
      <w:widowControl w:val="0"/>
      <w:numPr>
        <w:ilvl w:val="1"/>
        <w:numId w:val="5"/>
      </w:numPr>
      <w:autoSpaceDE w:val="0"/>
      <w:autoSpaceDN w:val="0"/>
      <w:adjustRightInd w:val="0"/>
      <w:outlineLvl w:val="1"/>
    </w:pPr>
    <w:rPr>
      <w:b/>
      <w:bCs/>
      <w:sz w:val="24"/>
      <w:szCs w:val="24"/>
    </w:rPr>
  </w:style>
  <w:style w:type="paragraph" w:styleId="Heading3">
    <w:name w:val="heading 3"/>
    <w:basedOn w:val="Normal"/>
    <w:next w:val="Normal"/>
    <w:link w:val="Heading3Char"/>
    <w:qFormat/>
    <w:rsid w:val="00F4180A"/>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180A"/>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F4180A"/>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F4180A"/>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F4180A"/>
    <w:pPr>
      <w:numPr>
        <w:ilvl w:val="6"/>
        <w:numId w:val="5"/>
      </w:numPr>
      <w:spacing w:before="240" w:after="60"/>
      <w:outlineLvl w:val="6"/>
    </w:pPr>
    <w:rPr>
      <w:sz w:val="24"/>
      <w:szCs w:val="24"/>
    </w:rPr>
  </w:style>
  <w:style w:type="paragraph" w:styleId="Heading8">
    <w:name w:val="heading 8"/>
    <w:basedOn w:val="Normal"/>
    <w:next w:val="Normal"/>
    <w:link w:val="Heading8Char"/>
    <w:qFormat/>
    <w:rsid w:val="00F4180A"/>
    <w:pPr>
      <w:numPr>
        <w:ilvl w:val="7"/>
        <w:numId w:val="5"/>
      </w:numPr>
      <w:spacing w:before="240" w:after="60"/>
      <w:outlineLvl w:val="7"/>
    </w:pPr>
    <w:rPr>
      <w:i/>
      <w:iCs/>
      <w:sz w:val="24"/>
      <w:szCs w:val="24"/>
    </w:rPr>
  </w:style>
  <w:style w:type="paragraph" w:styleId="Heading9">
    <w:name w:val="heading 9"/>
    <w:basedOn w:val="Normal"/>
    <w:next w:val="Normal"/>
    <w:link w:val="Heading9Char"/>
    <w:qFormat/>
    <w:rsid w:val="00F4180A"/>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2188"/>
    <w:rPr>
      <w:color w:val="0000FF"/>
      <w:u w:val="single"/>
    </w:rPr>
  </w:style>
  <w:style w:type="table" w:styleId="TableGrid">
    <w:name w:val="Table Grid"/>
    <w:basedOn w:val="TableNormal"/>
    <w:rsid w:val="007F2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rsid w:val="007F2188"/>
    <w:pPr>
      <w:tabs>
        <w:tab w:val="num" w:pos="720"/>
      </w:tabs>
      <w:ind w:left="720" w:hanging="360"/>
    </w:pPr>
  </w:style>
  <w:style w:type="paragraph" w:styleId="Header">
    <w:name w:val="header"/>
    <w:basedOn w:val="Normal"/>
    <w:rsid w:val="00D56834"/>
    <w:pPr>
      <w:tabs>
        <w:tab w:val="center" w:pos="4320"/>
        <w:tab w:val="right" w:pos="8640"/>
      </w:tabs>
    </w:pPr>
    <w:rPr>
      <w:sz w:val="24"/>
      <w:szCs w:val="24"/>
    </w:rPr>
  </w:style>
  <w:style w:type="paragraph" w:customStyle="1" w:styleId="xl25">
    <w:name w:val="xl25"/>
    <w:basedOn w:val="Normal"/>
    <w:rsid w:val="00D56834"/>
    <w:pPr>
      <w:spacing w:before="100" w:beforeAutospacing="1" w:after="100" w:afterAutospacing="1"/>
    </w:pPr>
    <w:rPr>
      <w:rFonts w:ascii="Arial" w:eastAsia="Arial Unicode MS" w:hAnsi="Arial" w:cs="Arial"/>
      <w:b/>
      <w:bCs/>
      <w:sz w:val="24"/>
      <w:szCs w:val="24"/>
    </w:rPr>
  </w:style>
  <w:style w:type="paragraph" w:customStyle="1" w:styleId="Default">
    <w:name w:val="Default"/>
    <w:rsid w:val="00D56834"/>
    <w:pPr>
      <w:autoSpaceDE w:val="0"/>
      <w:autoSpaceDN w:val="0"/>
      <w:adjustRightInd w:val="0"/>
    </w:pPr>
    <w:rPr>
      <w:rFonts w:ascii="Calibri" w:hAnsi="Calibri" w:cs="Calibri"/>
      <w:color w:val="000000"/>
      <w:sz w:val="24"/>
      <w:szCs w:val="24"/>
    </w:rPr>
  </w:style>
  <w:style w:type="paragraph" w:customStyle="1" w:styleId="BodyTextNumbering">
    <w:name w:val="Body Text Numbering"/>
    <w:basedOn w:val="BodyText"/>
    <w:autoRedefine/>
    <w:rsid w:val="00D56834"/>
  </w:style>
  <w:style w:type="paragraph" w:customStyle="1" w:styleId="BodyTextBullets">
    <w:name w:val="Body Text Bullets"/>
    <w:basedOn w:val="Subtitle"/>
    <w:autoRedefine/>
    <w:rsid w:val="00D56834"/>
    <w:pPr>
      <w:numPr>
        <w:numId w:val="2"/>
      </w:numPr>
      <w:spacing w:after="0"/>
      <w:jc w:val="left"/>
      <w:outlineLvl w:val="9"/>
    </w:pPr>
    <w:rPr>
      <w:rFonts w:ascii="Times New Roman" w:hAnsi="Times New Roman" w:cs="Times New Roman"/>
      <w:sz w:val="20"/>
    </w:rPr>
  </w:style>
  <w:style w:type="paragraph" w:styleId="BodyText">
    <w:name w:val="Body Text"/>
    <w:basedOn w:val="Normal"/>
    <w:link w:val="BodyTextChar"/>
    <w:rsid w:val="00D56834"/>
    <w:pPr>
      <w:spacing w:after="120"/>
    </w:pPr>
  </w:style>
  <w:style w:type="paragraph" w:styleId="Subtitle">
    <w:name w:val="Subtitle"/>
    <w:basedOn w:val="Normal"/>
    <w:qFormat/>
    <w:rsid w:val="00D56834"/>
    <w:pPr>
      <w:spacing w:after="60"/>
      <w:jc w:val="center"/>
      <w:outlineLvl w:val="1"/>
    </w:pPr>
    <w:rPr>
      <w:rFonts w:ascii="Arial" w:hAnsi="Arial" w:cs="Arial"/>
      <w:sz w:val="24"/>
      <w:szCs w:val="24"/>
    </w:rPr>
  </w:style>
  <w:style w:type="paragraph" w:styleId="Footer">
    <w:name w:val="footer"/>
    <w:basedOn w:val="Normal"/>
    <w:rsid w:val="004167F6"/>
    <w:pPr>
      <w:tabs>
        <w:tab w:val="center" w:pos="4320"/>
        <w:tab w:val="right" w:pos="8640"/>
      </w:tabs>
    </w:pPr>
    <w:rPr>
      <w:szCs w:val="24"/>
    </w:rPr>
  </w:style>
  <w:style w:type="character" w:styleId="PageNumber">
    <w:name w:val="page number"/>
    <w:basedOn w:val="DefaultParagraphFont"/>
    <w:rsid w:val="004167F6"/>
  </w:style>
  <w:style w:type="character" w:customStyle="1" w:styleId="Heading1Char">
    <w:name w:val="Heading 1 Char"/>
    <w:basedOn w:val="DefaultParagraphFont"/>
    <w:link w:val="Heading1"/>
    <w:rsid w:val="00F4180A"/>
    <w:rPr>
      <w:sz w:val="24"/>
      <w:szCs w:val="24"/>
      <w:u w:val="single"/>
    </w:rPr>
  </w:style>
  <w:style w:type="character" w:customStyle="1" w:styleId="Heading2Char">
    <w:name w:val="Heading 2 Char"/>
    <w:basedOn w:val="DefaultParagraphFont"/>
    <w:link w:val="Heading2"/>
    <w:rsid w:val="00F4180A"/>
    <w:rPr>
      <w:b/>
      <w:bCs/>
      <w:sz w:val="24"/>
      <w:szCs w:val="24"/>
    </w:rPr>
  </w:style>
  <w:style w:type="character" w:customStyle="1" w:styleId="Heading3Char">
    <w:name w:val="Heading 3 Char"/>
    <w:basedOn w:val="DefaultParagraphFont"/>
    <w:link w:val="Heading3"/>
    <w:rsid w:val="00F4180A"/>
    <w:rPr>
      <w:rFonts w:ascii="Arial" w:hAnsi="Arial" w:cs="Arial"/>
      <w:b/>
      <w:bCs/>
      <w:sz w:val="26"/>
      <w:szCs w:val="26"/>
    </w:rPr>
  </w:style>
  <w:style w:type="character" w:customStyle="1" w:styleId="Heading4Char">
    <w:name w:val="Heading 4 Char"/>
    <w:basedOn w:val="DefaultParagraphFont"/>
    <w:link w:val="Heading4"/>
    <w:rsid w:val="00F4180A"/>
    <w:rPr>
      <w:b/>
      <w:bCs/>
      <w:sz w:val="28"/>
      <w:szCs w:val="28"/>
    </w:rPr>
  </w:style>
  <w:style w:type="character" w:customStyle="1" w:styleId="Heading5Char">
    <w:name w:val="Heading 5 Char"/>
    <w:basedOn w:val="DefaultParagraphFont"/>
    <w:link w:val="Heading5"/>
    <w:rsid w:val="00F4180A"/>
    <w:rPr>
      <w:b/>
      <w:bCs/>
      <w:i/>
      <w:iCs/>
      <w:sz w:val="26"/>
      <w:szCs w:val="26"/>
    </w:rPr>
  </w:style>
  <w:style w:type="character" w:customStyle="1" w:styleId="Heading6Char">
    <w:name w:val="Heading 6 Char"/>
    <w:basedOn w:val="DefaultParagraphFont"/>
    <w:link w:val="Heading6"/>
    <w:rsid w:val="00F4180A"/>
    <w:rPr>
      <w:b/>
      <w:bCs/>
      <w:sz w:val="22"/>
      <w:szCs w:val="22"/>
    </w:rPr>
  </w:style>
  <w:style w:type="character" w:customStyle="1" w:styleId="Heading7Char">
    <w:name w:val="Heading 7 Char"/>
    <w:basedOn w:val="DefaultParagraphFont"/>
    <w:link w:val="Heading7"/>
    <w:rsid w:val="00F4180A"/>
    <w:rPr>
      <w:sz w:val="24"/>
      <w:szCs w:val="24"/>
    </w:rPr>
  </w:style>
  <w:style w:type="character" w:customStyle="1" w:styleId="Heading8Char">
    <w:name w:val="Heading 8 Char"/>
    <w:basedOn w:val="DefaultParagraphFont"/>
    <w:link w:val="Heading8"/>
    <w:rsid w:val="00F4180A"/>
    <w:rPr>
      <w:i/>
      <w:iCs/>
      <w:sz w:val="24"/>
      <w:szCs w:val="24"/>
    </w:rPr>
  </w:style>
  <w:style w:type="character" w:customStyle="1" w:styleId="Heading9Char">
    <w:name w:val="Heading 9 Char"/>
    <w:basedOn w:val="DefaultParagraphFont"/>
    <w:link w:val="Heading9"/>
    <w:rsid w:val="00F4180A"/>
    <w:rPr>
      <w:rFonts w:ascii="Arial" w:hAnsi="Arial" w:cs="Arial"/>
      <w:sz w:val="22"/>
      <w:szCs w:val="22"/>
    </w:rPr>
  </w:style>
  <w:style w:type="paragraph" w:styleId="BodyTextIndent2">
    <w:name w:val="Body Text Indent 2"/>
    <w:basedOn w:val="Normal"/>
    <w:link w:val="BodyTextIndent2Char"/>
    <w:rsid w:val="00807BAF"/>
    <w:pPr>
      <w:spacing w:after="120" w:line="480" w:lineRule="auto"/>
      <w:ind w:left="360"/>
    </w:pPr>
  </w:style>
  <w:style w:type="character" w:customStyle="1" w:styleId="BodyTextIndent2Char">
    <w:name w:val="Body Text Indent 2 Char"/>
    <w:basedOn w:val="DefaultParagraphFont"/>
    <w:link w:val="BodyTextIndent2"/>
    <w:rsid w:val="00807BAF"/>
  </w:style>
  <w:style w:type="paragraph" w:styleId="ListParagraph">
    <w:name w:val="List Paragraph"/>
    <w:basedOn w:val="Normal"/>
    <w:uiPriority w:val="34"/>
    <w:qFormat/>
    <w:rsid w:val="00807BAF"/>
    <w:pPr>
      <w:spacing w:after="200" w:line="276" w:lineRule="auto"/>
      <w:ind w:left="720"/>
      <w:contextualSpacing/>
    </w:pPr>
    <w:rPr>
      <w:rFonts w:ascii="Calibri" w:eastAsia="Calibri" w:hAnsi="Calibri"/>
      <w:sz w:val="22"/>
      <w:szCs w:val="22"/>
    </w:rPr>
  </w:style>
  <w:style w:type="paragraph" w:customStyle="1" w:styleId="A3">
    <w:name w:val="A3"/>
    <w:basedOn w:val="Normal"/>
    <w:rsid w:val="0083102D"/>
    <w:pPr>
      <w:autoSpaceDE w:val="0"/>
      <w:autoSpaceDN w:val="0"/>
      <w:adjustRightInd w:val="0"/>
      <w:ind w:left="1368" w:hanging="648"/>
    </w:pPr>
    <w:rPr>
      <w:sz w:val="24"/>
      <w:szCs w:val="24"/>
    </w:rPr>
  </w:style>
  <w:style w:type="paragraph" w:customStyle="1" w:styleId="A2">
    <w:name w:val="A2"/>
    <w:basedOn w:val="Normal"/>
    <w:next w:val="BodyText"/>
    <w:rsid w:val="0083102D"/>
    <w:pPr>
      <w:autoSpaceDE w:val="0"/>
      <w:autoSpaceDN w:val="0"/>
      <w:adjustRightInd w:val="0"/>
      <w:ind w:left="720" w:hanging="360"/>
    </w:pPr>
    <w:rPr>
      <w:sz w:val="24"/>
      <w:szCs w:val="24"/>
    </w:rPr>
  </w:style>
  <w:style w:type="character" w:styleId="FollowedHyperlink">
    <w:name w:val="FollowedHyperlink"/>
    <w:basedOn w:val="DefaultParagraphFont"/>
    <w:rsid w:val="00F348B2"/>
    <w:rPr>
      <w:color w:val="800080"/>
      <w:u w:val="single"/>
    </w:rPr>
  </w:style>
  <w:style w:type="paragraph" w:styleId="BodyText2">
    <w:name w:val="Body Text 2"/>
    <w:basedOn w:val="Normal"/>
    <w:link w:val="BodyText2Char"/>
    <w:rsid w:val="00E76A13"/>
    <w:pPr>
      <w:spacing w:after="120" w:line="480" w:lineRule="auto"/>
    </w:pPr>
  </w:style>
  <w:style w:type="character" w:customStyle="1" w:styleId="BodyText2Char">
    <w:name w:val="Body Text 2 Char"/>
    <w:basedOn w:val="DefaultParagraphFont"/>
    <w:link w:val="BodyText2"/>
    <w:rsid w:val="00E76A13"/>
  </w:style>
  <w:style w:type="paragraph" w:styleId="BodyTextIndent">
    <w:name w:val="Body Text Indent"/>
    <w:basedOn w:val="Normal"/>
    <w:link w:val="BodyTextIndentChar"/>
    <w:rsid w:val="00E76A13"/>
    <w:pPr>
      <w:spacing w:after="120"/>
      <w:ind w:left="360"/>
    </w:pPr>
  </w:style>
  <w:style w:type="character" w:customStyle="1" w:styleId="BodyTextIndentChar">
    <w:name w:val="Body Text Indent Char"/>
    <w:basedOn w:val="DefaultParagraphFont"/>
    <w:link w:val="BodyTextIndent"/>
    <w:rsid w:val="00E76A13"/>
  </w:style>
  <w:style w:type="paragraph" w:styleId="NormalWeb">
    <w:name w:val="Normal (Web)"/>
    <w:basedOn w:val="Normal"/>
    <w:uiPriority w:val="99"/>
    <w:rsid w:val="00795D43"/>
    <w:pPr>
      <w:spacing w:before="100" w:after="100"/>
    </w:pPr>
    <w:rPr>
      <w:rFonts w:ascii="Arial Unicode MS" w:eastAsia="Arial Unicode MS" w:hAnsi="Arial Unicode MS"/>
      <w:sz w:val="24"/>
    </w:rPr>
  </w:style>
  <w:style w:type="paragraph" w:customStyle="1" w:styleId="A4">
    <w:name w:val="A4"/>
    <w:basedOn w:val="A3"/>
    <w:next w:val="BodyText"/>
    <w:rsid w:val="00795D43"/>
    <w:pPr>
      <w:ind w:left="2088" w:hanging="792"/>
    </w:pPr>
  </w:style>
  <w:style w:type="paragraph" w:styleId="BalloonText">
    <w:name w:val="Balloon Text"/>
    <w:basedOn w:val="Normal"/>
    <w:link w:val="BalloonTextChar"/>
    <w:rsid w:val="001B2F4D"/>
    <w:rPr>
      <w:rFonts w:ascii="Tahoma" w:hAnsi="Tahoma" w:cs="Tahoma"/>
      <w:sz w:val="16"/>
      <w:szCs w:val="16"/>
    </w:rPr>
  </w:style>
  <w:style w:type="character" w:customStyle="1" w:styleId="BalloonTextChar">
    <w:name w:val="Balloon Text Char"/>
    <w:basedOn w:val="DefaultParagraphFont"/>
    <w:link w:val="BalloonText"/>
    <w:rsid w:val="001B2F4D"/>
    <w:rPr>
      <w:rFonts w:ascii="Tahoma" w:hAnsi="Tahoma" w:cs="Tahoma"/>
      <w:sz w:val="16"/>
      <w:szCs w:val="16"/>
    </w:rPr>
  </w:style>
  <w:style w:type="character" w:customStyle="1" w:styleId="BodyTextChar">
    <w:name w:val="Body Text Char"/>
    <w:basedOn w:val="DefaultParagraphFont"/>
    <w:link w:val="BodyText"/>
    <w:rsid w:val="0065573D"/>
  </w:style>
  <w:style w:type="paragraph" w:styleId="BodyText3">
    <w:name w:val="Body Text 3"/>
    <w:basedOn w:val="Normal"/>
    <w:link w:val="BodyText3Char"/>
    <w:rsid w:val="0065573D"/>
    <w:pPr>
      <w:spacing w:after="120"/>
    </w:pPr>
    <w:rPr>
      <w:sz w:val="16"/>
      <w:szCs w:val="16"/>
    </w:rPr>
  </w:style>
  <w:style w:type="character" w:customStyle="1" w:styleId="BodyText3Char">
    <w:name w:val="Body Text 3 Char"/>
    <w:basedOn w:val="DefaultParagraphFont"/>
    <w:link w:val="BodyText3"/>
    <w:rsid w:val="0065573D"/>
    <w:rPr>
      <w:sz w:val="16"/>
      <w:szCs w:val="16"/>
    </w:rPr>
  </w:style>
  <w:style w:type="paragraph" w:styleId="BodyTextIndent3">
    <w:name w:val="Body Text Indent 3"/>
    <w:basedOn w:val="Normal"/>
    <w:link w:val="BodyTextIndent3Char"/>
    <w:uiPriority w:val="99"/>
    <w:unhideWhenUsed/>
    <w:rsid w:val="00A96E64"/>
    <w:pPr>
      <w:spacing w:after="120"/>
      <w:ind w:left="360"/>
    </w:pPr>
    <w:rPr>
      <w:sz w:val="16"/>
      <w:szCs w:val="16"/>
    </w:rPr>
  </w:style>
  <w:style w:type="character" w:customStyle="1" w:styleId="BodyTextIndent3Char">
    <w:name w:val="Body Text Indent 3 Char"/>
    <w:basedOn w:val="DefaultParagraphFont"/>
    <w:link w:val="BodyTextIndent3"/>
    <w:uiPriority w:val="99"/>
    <w:rsid w:val="00A96E64"/>
    <w:rPr>
      <w:sz w:val="16"/>
      <w:szCs w:val="16"/>
    </w:rPr>
  </w:style>
  <w:style w:type="character" w:styleId="Strong">
    <w:name w:val="Strong"/>
    <w:basedOn w:val="DefaultParagraphFont"/>
    <w:uiPriority w:val="22"/>
    <w:qFormat/>
    <w:rsid w:val="001339A6"/>
    <w:rPr>
      <w:b/>
      <w:bCs/>
    </w:rPr>
  </w:style>
  <w:style w:type="character" w:styleId="CommentReference">
    <w:name w:val="annotation reference"/>
    <w:basedOn w:val="DefaultParagraphFont"/>
    <w:rsid w:val="00977296"/>
    <w:rPr>
      <w:sz w:val="16"/>
      <w:szCs w:val="16"/>
    </w:rPr>
  </w:style>
  <w:style w:type="paragraph" w:styleId="CommentText">
    <w:name w:val="annotation text"/>
    <w:basedOn w:val="Normal"/>
    <w:link w:val="CommentTextChar"/>
    <w:rsid w:val="00977296"/>
  </w:style>
  <w:style w:type="character" w:customStyle="1" w:styleId="CommentTextChar">
    <w:name w:val="Comment Text Char"/>
    <w:basedOn w:val="DefaultParagraphFont"/>
    <w:link w:val="CommentText"/>
    <w:rsid w:val="00977296"/>
  </w:style>
  <w:style w:type="paragraph" w:styleId="CommentSubject">
    <w:name w:val="annotation subject"/>
    <w:basedOn w:val="CommentText"/>
    <w:next w:val="CommentText"/>
    <w:link w:val="CommentSubjectChar"/>
    <w:rsid w:val="00977296"/>
    <w:rPr>
      <w:b/>
      <w:bCs/>
    </w:rPr>
  </w:style>
  <w:style w:type="character" w:customStyle="1" w:styleId="CommentSubjectChar">
    <w:name w:val="Comment Subject Char"/>
    <w:basedOn w:val="CommentTextChar"/>
    <w:link w:val="CommentSubject"/>
    <w:rsid w:val="00977296"/>
    <w:rPr>
      <w:b/>
      <w:bCs/>
    </w:rPr>
  </w:style>
  <w:style w:type="paragraph" w:styleId="PlainText">
    <w:name w:val="Plain Text"/>
    <w:basedOn w:val="Normal"/>
    <w:link w:val="PlainTextChar"/>
    <w:uiPriority w:val="99"/>
    <w:unhideWhenUsed/>
    <w:rsid w:val="008646B3"/>
    <w:rPr>
      <w:rFonts w:ascii="Consolas" w:eastAsia="Calibri" w:hAnsi="Consolas"/>
      <w:sz w:val="21"/>
      <w:szCs w:val="21"/>
    </w:rPr>
  </w:style>
  <w:style w:type="character" w:customStyle="1" w:styleId="PlainTextChar">
    <w:name w:val="Plain Text Char"/>
    <w:basedOn w:val="DefaultParagraphFont"/>
    <w:link w:val="PlainText"/>
    <w:uiPriority w:val="99"/>
    <w:rsid w:val="008646B3"/>
    <w:rPr>
      <w:rFonts w:ascii="Consolas" w:eastAsia="Calibri" w:hAnsi="Consolas"/>
      <w:sz w:val="21"/>
      <w:szCs w:val="21"/>
    </w:rPr>
  </w:style>
  <w:style w:type="paragraph" w:customStyle="1" w:styleId="Style0">
    <w:name w:val="Style0"/>
    <w:rsid w:val="000D7C3F"/>
    <w:pPr>
      <w:autoSpaceDE w:val="0"/>
      <w:autoSpaceDN w:val="0"/>
      <w:adjustRightInd w:val="0"/>
    </w:pPr>
    <w:rPr>
      <w:rFonts w:ascii="Arial" w:hAnsi="Arial"/>
      <w:sz w:val="24"/>
      <w:szCs w:val="24"/>
    </w:rPr>
  </w:style>
  <w:style w:type="paragraph" w:customStyle="1" w:styleId="Level1">
    <w:name w:val="Level 1"/>
    <w:basedOn w:val="Normal"/>
    <w:rsid w:val="006A2587"/>
    <w:pPr>
      <w:widowControl w:val="0"/>
      <w:numPr>
        <w:numId w:val="35"/>
      </w:numPr>
      <w:autoSpaceDE w:val="0"/>
      <w:autoSpaceDN w:val="0"/>
      <w:adjustRightInd w:val="0"/>
      <w:ind w:left="720" w:hanging="720"/>
      <w:outlineLvl w:val="0"/>
    </w:pPr>
    <w:rPr>
      <w:sz w:val="24"/>
      <w:szCs w:val="24"/>
    </w:rPr>
  </w:style>
  <w:style w:type="table" w:styleId="TableGrid5">
    <w:name w:val="Table Grid 5"/>
    <w:basedOn w:val="TableNormal"/>
    <w:rsid w:val="00C3248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05492305">
      <w:bodyDiv w:val="1"/>
      <w:marLeft w:val="0"/>
      <w:marRight w:val="0"/>
      <w:marTop w:val="0"/>
      <w:marBottom w:val="0"/>
      <w:divBdr>
        <w:top w:val="none" w:sz="0" w:space="0" w:color="auto"/>
        <w:left w:val="none" w:sz="0" w:space="0" w:color="auto"/>
        <w:bottom w:val="none" w:sz="0" w:space="0" w:color="auto"/>
        <w:right w:val="none" w:sz="0" w:space="0" w:color="auto"/>
      </w:divBdr>
    </w:div>
    <w:div w:id="506484746">
      <w:bodyDiv w:val="1"/>
      <w:marLeft w:val="0"/>
      <w:marRight w:val="0"/>
      <w:marTop w:val="0"/>
      <w:marBottom w:val="0"/>
      <w:divBdr>
        <w:top w:val="none" w:sz="0" w:space="0" w:color="auto"/>
        <w:left w:val="none" w:sz="0" w:space="0" w:color="auto"/>
        <w:bottom w:val="none" w:sz="0" w:space="0" w:color="auto"/>
        <w:right w:val="none" w:sz="0" w:space="0" w:color="auto"/>
      </w:divBdr>
    </w:div>
    <w:div w:id="658919241">
      <w:bodyDiv w:val="1"/>
      <w:marLeft w:val="0"/>
      <w:marRight w:val="0"/>
      <w:marTop w:val="0"/>
      <w:marBottom w:val="0"/>
      <w:divBdr>
        <w:top w:val="none" w:sz="0" w:space="0" w:color="auto"/>
        <w:left w:val="none" w:sz="0" w:space="0" w:color="auto"/>
        <w:bottom w:val="none" w:sz="0" w:space="0" w:color="auto"/>
        <w:right w:val="none" w:sz="0" w:space="0" w:color="auto"/>
      </w:divBdr>
    </w:div>
    <w:div w:id="703603451">
      <w:bodyDiv w:val="1"/>
      <w:marLeft w:val="0"/>
      <w:marRight w:val="0"/>
      <w:marTop w:val="0"/>
      <w:marBottom w:val="0"/>
      <w:divBdr>
        <w:top w:val="none" w:sz="0" w:space="0" w:color="auto"/>
        <w:left w:val="none" w:sz="0" w:space="0" w:color="auto"/>
        <w:bottom w:val="none" w:sz="0" w:space="0" w:color="auto"/>
        <w:right w:val="none" w:sz="0" w:space="0" w:color="auto"/>
      </w:divBdr>
    </w:div>
    <w:div w:id="719861706">
      <w:bodyDiv w:val="1"/>
      <w:marLeft w:val="0"/>
      <w:marRight w:val="0"/>
      <w:marTop w:val="0"/>
      <w:marBottom w:val="0"/>
      <w:divBdr>
        <w:top w:val="none" w:sz="0" w:space="0" w:color="auto"/>
        <w:left w:val="none" w:sz="0" w:space="0" w:color="auto"/>
        <w:bottom w:val="none" w:sz="0" w:space="0" w:color="auto"/>
        <w:right w:val="none" w:sz="0" w:space="0" w:color="auto"/>
      </w:divBdr>
    </w:div>
    <w:div w:id="1140734349">
      <w:bodyDiv w:val="1"/>
      <w:marLeft w:val="0"/>
      <w:marRight w:val="0"/>
      <w:marTop w:val="0"/>
      <w:marBottom w:val="0"/>
      <w:divBdr>
        <w:top w:val="none" w:sz="0" w:space="0" w:color="auto"/>
        <w:left w:val="none" w:sz="0" w:space="0" w:color="auto"/>
        <w:bottom w:val="none" w:sz="0" w:space="0" w:color="auto"/>
        <w:right w:val="none" w:sz="0" w:space="0" w:color="auto"/>
      </w:divBdr>
    </w:div>
    <w:div w:id="1194727071">
      <w:bodyDiv w:val="1"/>
      <w:marLeft w:val="0"/>
      <w:marRight w:val="0"/>
      <w:marTop w:val="0"/>
      <w:marBottom w:val="0"/>
      <w:divBdr>
        <w:top w:val="none" w:sz="0" w:space="0" w:color="auto"/>
        <w:left w:val="none" w:sz="0" w:space="0" w:color="auto"/>
        <w:bottom w:val="none" w:sz="0" w:space="0" w:color="auto"/>
        <w:right w:val="none" w:sz="0" w:space="0" w:color="auto"/>
      </w:divBdr>
    </w:div>
    <w:div w:id="1837451101">
      <w:bodyDiv w:val="1"/>
      <w:marLeft w:val="0"/>
      <w:marRight w:val="0"/>
      <w:marTop w:val="0"/>
      <w:marBottom w:val="0"/>
      <w:divBdr>
        <w:top w:val="none" w:sz="0" w:space="0" w:color="auto"/>
        <w:left w:val="none" w:sz="0" w:space="0" w:color="auto"/>
        <w:bottom w:val="none" w:sz="0" w:space="0" w:color="auto"/>
        <w:right w:val="none" w:sz="0" w:space="0" w:color="auto"/>
      </w:divBdr>
    </w:div>
    <w:div w:id="19275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kaherlon@fmc.sc.edu" TargetMode="External"/><Relationship Id="rId18" Type="http://schemas.openxmlformats.org/officeDocument/2006/relationships/hyperlink" Target="http://www.sctax.org" TargetMode="External"/><Relationship Id="rId26" Type="http://schemas.openxmlformats.org/officeDocument/2006/relationships/image" Target="media/image6.e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oleObject" Target="embeddings/oleObject14.bin"/><Relationship Id="rId50" Type="http://schemas.openxmlformats.org/officeDocument/2006/relationships/image" Target="media/image18.emf"/><Relationship Id="rId55" Type="http://schemas.openxmlformats.org/officeDocument/2006/relationships/oleObject" Target="embeddings/oleObject18.bin"/><Relationship Id="rId63" Type="http://schemas.openxmlformats.org/officeDocument/2006/relationships/oleObject" Target="embeddings/oleObject22.bin"/><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sc.edu/hipaa/" TargetMode="External"/><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emd.org/scgovweb/weather_alert.htm" TargetMode="Externa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oleObject9.bin"/><Relationship Id="rId40" Type="http://schemas.openxmlformats.org/officeDocument/2006/relationships/image" Target="media/image13.e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2.emf"/><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edu/aboutusc" TargetMode="External"/><Relationship Id="rId23" Type="http://schemas.openxmlformats.org/officeDocument/2006/relationships/oleObject" Target="embeddings/oleObject2.bin"/><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embeddings/oleObject15.bin"/><Relationship Id="rId57" Type="http://schemas.openxmlformats.org/officeDocument/2006/relationships/oleObject" Target="embeddings/oleObject19.bin"/><Relationship Id="rId61" Type="http://schemas.openxmlformats.org/officeDocument/2006/relationships/oleObject" Target="embeddings/oleObject21.bin"/><Relationship Id="rId10" Type="http://schemas.openxmlformats.org/officeDocument/2006/relationships/hyperlink" Target="http://purchasing.sc.edu" TargetMode="External"/><Relationship Id="rId19" Type="http://schemas.openxmlformats.org/officeDocument/2006/relationships/image" Target="media/image2.png"/><Relationship Id="rId31" Type="http://schemas.openxmlformats.org/officeDocument/2006/relationships/oleObject" Target="embeddings/oleObject6.bin"/><Relationship Id="rId44" Type="http://schemas.openxmlformats.org/officeDocument/2006/relationships/image" Target="media/image15.emf"/><Relationship Id="rId52" Type="http://schemas.openxmlformats.org/officeDocument/2006/relationships/image" Target="media/image19.emf"/><Relationship Id="rId60" Type="http://schemas.openxmlformats.org/officeDocument/2006/relationships/image" Target="media/image23.emf"/><Relationship Id="rId65"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hyperlink" Target="http://www.procurement.sc.gov/preferences" TargetMode="External"/><Relationship Id="rId14" Type="http://schemas.openxmlformats.org/officeDocument/2006/relationships/hyperlink" Target="http://www.sc.edu/campuses/" TargetMode="External"/><Relationship Id="rId22" Type="http://schemas.openxmlformats.org/officeDocument/2006/relationships/image" Target="media/image4.emf"/><Relationship Id="rId27" Type="http://schemas.openxmlformats.org/officeDocument/2006/relationships/oleObject" Target="embeddings/oleObject4.bin"/><Relationship Id="rId30" Type="http://schemas.openxmlformats.org/officeDocument/2006/relationships/image" Target="media/image8.e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7.emf"/><Relationship Id="rId56" Type="http://schemas.openxmlformats.org/officeDocument/2006/relationships/image" Target="media/image21.emf"/><Relationship Id="rId64" Type="http://schemas.openxmlformats.org/officeDocument/2006/relationships/image" Target="media/image25.emf"/><Relationship Id="rId69" Type="http://schemas.openxmlformats.org/officeDocument/2006/relationships/theme" Target="theme/theme1.xml"/><Relationship Id="rId8" Type="http://schemas.openxmlformats.org/officeDocument/2006/relationships/hyperlink" Target="http://purchasing.sc.edu" TargetMode="External"/><Relationship Id="rId51" Type="http://schemas.openxmlformats.org/officeDocument/2006/relationships/oleObject" Target="embeddings/oleObject16.bin"/><Relationship Id="rId3" Type="http://schemas.openxmlformats.org/officeDocument/2006/relationships/settings" Target="settings.xml"/><Relationship Id="rId12" Type="http://schemas.openxmlformats.org/officeDocument/2006/relationships/hyperlink" Target="mailto:Charles.Johnson@sc.edu" TargetMode="External"/><Relationship Id="rId17" Type="http://schemas.openxmlformats.org/officeDocument/2006/relationships/hyperlink" Target="http://www.bls.gov"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2.emf"/><Relationship Id="rId46" Type="http://schemas.openxmlformats.org/officeDocument/2006/relationships/image" Target="media/image16.emf"/><Relationship Id="rId59" Type="http://schemas.openxmlformats.org/officeDocument/2006/relationships/oleObject" Target="embeddings/oleObject20.bin"/><Relationship Id="rId67" Type="http://schemas.openxmlformats.org/officeDocument/2006/relationships/footer" Target="footer2.xml"/><Relationship Id="rId20" Type="http://schemas.openxmlformats.org/officeDocument/2006/relationships/image" Target="media/image3.emf"/><Relationship Id="rId41" Type="http://schemas.openxmlformats.org/officeDocument/2006/relationships/oleObject" Target="embeddings/oleObject11.bin"/><Relationship Id="rId54" Type="http://schemas.openxmlformats.org/officeDocument/2006/relationships/image" Target="media/image20.emf"/><Relationship Id="rId62"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19260</Words>
  <Characters>109495</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lpstr>
    </vt:vector>
  </TitlesOfParts>
  <Company>Univ. of South Carolina</Company>
  <LinksUpToDate>false</LinksUpToDate>
  <CharactersWithSpaces>128499</CharactersWithSpaces>
  <SharedDoc>false</SharedDoc>
  <HLinks>
    <vt:vector size="60" baseType="variant">
      <vt:variant>
        <vt:i4>6029326</vt:i4>
      </vt:variant>
      <vt:variant>
        <vt:i4>27</vt:i4>
      </vt:variant>
      <vt:variant>
        <vt:i4>0</vt:i4>
      </vt:variant>
      <vt:variant>
        <vt:i4>5</vt:i4>
      </vt:variant>
      <vt:variant>
        <vt:lpwstr>http://www.sctax.org/</vt:lpwstr>
      </vt:variant>
      <vt:variant>
        <vt:lpwstr/>
      </vt:variant>
      <vt:variant>
        <vt:i4>2818173</vt:i4>
      </vt:variant>
      <vt:variant>
        <vt:i4>24</vt:i4>
      </vt:variant>
      <vt:variant>
        <vt:i4>0</vt:i4>
      </vt:variant>
      <vt:variant>
        <vt:i4>5</vt:i4>
      </vt:variant>
      <vt:variant>
        <vt:lpwstr>http://www.bls.gov/</vt:lpwstr>
      </vt:variant>
      <vt:variant>
        <vt:lpwstr/>
      </vt:variant>
      <vt:variant>
        <vt:i4>1704026</vt:i4>
      </vt:variant>
      <vt:variant>
        <vt:i4>21</vt:i4>
      </vt:variant>
      <vt:variant>
        <vt:i4>0</vt:i4>
      </vt:variant>
      <vt:variant>
        <vt:i4>5</vt:i4>
      </vt:variant>
      <vt:variant>
        <vt:lpwstr>http://www.sc.edu/hipaa/</vt:lpwstr>
      </vt:variant>
      <vt:variant>
        <vt:lpwstr/>
      </vt:variant>
      <vt:variant>
        <vt:i4>3932202</vt:i4>
      </vt:variant>
      <vt:variant>
        <vt:i4>18</vt:i4>
      </vt:variant>
      <vt:variant>
        <vt:i4>0</vt:i4>
      </vt:variant>
      <vt:variant>
        <vt:i4>5</vt:i4>
      </vt:variant>
      <vt:variant>
        <vt:lpwstr>http://www.sc.edu/aboutusc/</vt:lpwstr>
      </vt:variant>
      <vt:variant>
        <vt:lpwstr/>
      </vt:variant>
      <vt:variant>
        <vt:i4>65575</vt:i4>
      </vt:variant>
      <vt:variant>
        <vt:i4>15</vt:i4>
      </vt:variant>
      <vt:variant>
        <vt:i4>0</vt:i4>
      </vt:variant>
      <vt:variant>
        <vt:i4>5</vt:i4>
      </vt:variant>
      <vt:variant>
        <vt:lpwstr>mailto:protest-itmo@itmo.sc.gov</vt:lpwstr>
      </vt:variant>
      <vt:variant>
        <vt:lpwstr/>
      </vt:variant>
      <vt:variant>
        <vt:i4>5832755</vt:i4>
      </vt:variant>
      <vt:variant>
        <vt:i4>12</vt:i4>
      </vt:variant>
      <vt:variant>
        <vt:i4>0</vt:i4>
      </vt:variant>
      <vt:variant>
        <vt:i4>5</vt:i4>
      </vt:variant>
      <vt:variant>
        <vt:lpwstr>mailto:Charles.Johnson@sc.edu</vt:lpwstr>
      </vt:variant>
      <vt:variant>
        <vt:lpwstr/>
      </vt:variant>
      <vt:variant>
        <vt:i4>1441824</vt:i4>
      </vt:variant>
      <vt:variant>
        <vt:i4>9</vt:i4>
      </vt:variant>
      <vt:variant>
        <vt:i4>0</vt:i4>
      </vt:variant>
      <vt:variant>
        <vt:i4>5</vt:i4>
      </vt:variant>
      <vt:variant>
        <vt:lpwstr>http://www.scemd.org/scgovweb/weather_alert.htm</vt:lpwstr>
      </vt:variant>
      <vt:variant>
        <vt:lpwstr/>
      </vt:variant>
      <vt:variant>
        <vt:i4>65609</vt:i4>
      </vt:variant>
      <vt:variant>
        <vt:i4>6</vt:i4>
      </vt:variant>
      <vt:variant>
        <vt:i4>0</vt:i4>
      </vt:variant>
      <vt:variant>
        <vt:i4>5</vt:i4>
      </vt:variant>
      <vt:variant>
        <vt:lpwstr>http://purchasing.sc.edu/</vt:lpwstr>
      </vt:variant>
      <vt:variant>
        <vt:lpwstr/>
      </vt:variant>
      <vt:variant>
        <vt:i4>4522010</vt:i4>
      </vt:variant>
      <vt:variant>
        <vt:i4>3</vt:i4>
      </vt:variant>
      <vt:variant>
        <vt:i4>0</vt:i4>
      </vt:variant>
      <vt:variant>
        <vt:i4>5</vt:i4>
      </vt:variant>
      <vt:variant>
        <vt:lpwstr>http://www.procurement.sc.gov/preferences</vt:lpwstr>
      </vt:variant>
      <vt:variant>
        <vt:lpwstr/>
      </vt:variant>
      <vt:variant>
        <vt:i4>65609</vt:i4>
      </vt:variant>
      <vt:variant>
        <vt:i4>0</vt:i4>
      </vt:variant>
      <vt:variant>
        <vt:i4>0</vt:i4>
      </vt:variant>
      <vt:variant>
        <vt:i4>5</vt:i4>
      </vt:variant>
      <vt:variant>
        <vt:lpwstr>http://purchasing.sc.edu/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Default</cp:lastModifiedBy>
  <cp:revision>2</cp:revision>
  <cp:lastPrinted>2011-04-13T16:02:00Z</cp:lastPrinted>
  <dcterms:created xsi:type="dcterms:W3CDTF">2011-04-13T16:05:00Z</dcterms:created>
  <dcterms:modified xsi:type="dcterms:W3CDTF">2011-04-13T16:05:00Z</dcterms:modified>
</cp:coreProperties>
</file>