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8C75" w14:textId="427F6502" w:rsidR="006022ED" w:rsidRPr="002E3CD9" w:rsidRDefault="006022ED" w:rsidP="006022ED">
      <w:pPr>
        <w:rPr>
          <w:rFonts w:ascii="Bookman Old Style" w:hAnsi="Bookman Old Style" w:cs="Arial"/>
        </w:rPr>
      </w:pPr>
      <w:r w:rsidRPr="002E3CD9">
        <w:rPr>
          <w:rFonts w:ascii="Bookman Old Style" w:hAnsi="Bookman Old Style" w:cs="Arial"/>
        </w:rPr>
        <w:t xml:space="preserve">This Business Associate Agreement is made and entered into by and </w:t>
      </w:r>
      <w:r w:rsidR="00DD410C" w:rsidRPr="002E3CD9">
        <w:rPr>
          <w:rFonts w:ascii="Bookman Old Style" w:hAnsi="Bookman Old Style" w:cs="Arial"/>
        </w:rPr>
        <w:t xml:space="preserve">between </w:t>
      </w:r>
      <w:r w:rsidR="002E3CD9" w:rsidRPr="002E3CD9">
        <w:rPr>
          <w:rFonts w:ascii="Bookman Old Style" w:eastAsia="Arial" w:hAnsi="Bookman Old Style"/>
        </w:rPr>
        <w:t>___________________</w:t>
      </w:r>
      <w:r w:rsidR="002E3CD9">
        <w:rPr>
          <w:rFonts w:ascii="Bookman Old Style" w:eastAsia="Arial" w:hAnsi="Bookman Old Style"/>
        </w:rPr>
        <w:t xml:space="preserve"> </w:t>
      </w:r>
      <w:r w:rsidRPr="002E3CD9">
        <w:rPr>
          <w:rFonts w:ascii="Bookman Old Style" w:hAnsi="Bookman Old Style"/>
        </w:rPr>
        <w:t>(</w:t>
      </w:r>
      <w:r w:rsidRPr="002E3CD9">
        <w:rPr>
          <w:rFonts w:ascii="Bookman Old Style" w:hAnsi="Bookman Old Style" w:cs="Arial"/>
        </w:rPr>
        <w:t>hereinafter referred to as “Business Associate”) and</w:t>
      </w:r>
      <w:r w:rsidR="00104AE0" w:rsidRPr="002E3CD9">
        <w:rPr>
          <w:rFonts w:ascii="Bookman Old Style" w:hAnsi="Bookman Old Style" w:cs="Arial"/>
        </w:rPr>
        <w:t xml:space="preserve"> </w:t>
      </w:r>
      <w:r w:rsidR="00BF50C8" w:rsidRPr="002E3CD9">
        <w:rPr>
          <w:rFonts w:ascii="Bookman Old Style" w:hAnsi="Bookman Old Style" w:cs="Arial"/>
        </w:rPr>
        <w:t>the University of South Carolina</w:t>
      </w:r>
      <w:r w:rsidR="008746D7" w:rsidRPr="002E3CD9">
        <w:rPr>
          <w:rFonts w:ascii="Bookman Old Style" w:hAnsi="Bookman Old Style" w:cs="Arial"/>
        </w:rPr>
        <w:t xml:space="preserve"> </w:t>
      </w:r>
      <w:r w:rsidR="002E3CD9" w:rsidRPr="002E3CD9">
        <w:rPr>
          <w:rFonts w:ascii="Bookman Old Style" w:hAnsi="Bookman Old Style" w:cs="Arial"/>
        </w:rPr>
        <w:t>Student Health Services</w:t>
      </w:r>
      <w:r w:rsidR="00104AE0" w:rsidRPr="002E3CD9">
        <w:rPr>
          <w:rFonts w:ascii="Bookman Old Style" w:hAnsi="Bookman Old Style" w:cs="Arial"/>
        </w:rPr>
        <w:t xml:space="preserve"> </w:t>
      </w:r>
      <w:r w:rsidRPr="002E3CD9">
        <w:rPr>
          <w:rFonts w:ascii="Bookman Old Style" w:hAnsi="Bookman Old Style" w:cs="Arial"/>
        </w:rPr>
        <w:t>with an address at</w:t>
      </w:r>
      <w:r w:rsidR="004657C0" w:rsidRPr="002E3CD9">
        <w:rPr>
          <w:rFonts w:ascii="Bookman Old Style" w:hAnsi="Bookman Old Style" w:cs="Arial"/>
        </w:rPr>
        <w:t xml:space="preserve"> </w:t>
      </w:r>
      <w:r w:rsidR="002E3CD9" w:rsidRPr="002E3CD9">
        <w:rPr>
          <w:rFonts w:ascii="Bookman Old Style" w:hAnsi="Bookman Old Style" w:cs="Arial"/>
          <w:color w:val="000000"/>
          <w:lang w:val="en"/>
        </w:rPr>
        <w:t>1409 Devine St., Columbia, SC</w:t>
      </w:r>
      <w:r w:rsidR="002E3CD9">
        <w:rPr>
          <w:rFonts w:ascii="Bookman Old Style" w:hAnsi="Bookman Old Style" w:cs="Arial"/>
          <w:color w:val="000000"/>
          <w:lang w:val="en"/>
        </w:rPr>
        <w:t xml:space="preserve"> </w:t>
      </w:r>
      <w:r w:rsidR="002E3CD9" w:rsidRPr="002E3CD9">
        <w:rPr>
          <w:rFonts w:ascii="Bookman Old Style" w:hAnsi="Bookman Old Style" w:cs="Arial"/>
          <w:color w:val="000000"/>
          <w:lang w:val="en"/>
        </w:rPr>
        <w:t xml:space="preserve"> 29208</w:t>
      </w:r>
      <w:r w:rsidR="00030446" w:rsidRPr="002E3CD9">
        <w:rPr>
          <w:rFonts w:ascii="Bookman Old Style" w:hAnsi="Bookman Old Style" w:cs="Arial"/>
        </w:rPr>
        <w:t>.</w:t>
      </w:r>
    </w:p>
    <w:p w14:paraId="5C3B1EDF" w14:textId="77777777" w:rsidR="006022ED" w:rsidRPr="00BF50C8" w:rsidRDefault="006022ED" w:rsidP="006022ED">
      <w:pPr>
        <w:rPr>
          <w:rFonts w:ascii="Bookman Old Style" w:hAnsi="Bookman Old Style" w:cs="Arial"/>
        </w:rPr>
      </w:pPr>
    </w:p>
    <w:p w14:paraId="631C3DF5" w14:textId="77777777" w:rsidR="006022ED" w:rsidRPr="00BF50C8" w:rsidRDefault="006022ED" w:rsidP="006022ED">
      <w:pPr>
        <w:rPr>
          <w:rFonts w:ascii="Bookman Old Style" w:hAnsi="Bookman Old Style" w:cs="Arial"/>
        </w:rPr>
      </w:pPr>
      <w:r w:rsidRPr="00BF50C8">
        <w:rPr>
          <w:rFonts w:ascii="Bookman Old Style" w:hAnsi="Bookman Old Style" w:cs="Arial"/>
        </w:rPr>
        <w:t xml:space="preserve">WHEREAS, Business Associate and Covered Entity acknowledge their understanding of the provisions contained in the Health Insurance Portability and Accountability Act of 1996, Public Law 104-191 (“HIPAA”) and regulations promulgated there under by the United States Department of Health and Human Services (“HIPAA”), including, but not limited to, Title 45, Part 164 </w:t>
      </w:r>
      <w:r w:rsidR="00B45907" w:rsidRPr="00BF50C8">
        <w:rPr>
          <w:rFonts w:ascii="Bookman Old Style" w:hAnsi="Bookman Old Style" w:cs="Arial"/>
        </w:rPr>
        <w:t>of</w:t>
      </w:r>
      <w:r w:rsidRPr="00BF50C8">
        <w:rPr>
          <w:rFonts w:ascii="Bookman Old Style" w:hAnsi="Bookman Old Style" w:cs="Arial"/>
        </w:rPr>
        <w:t xml:space="preserve"> the Code of Federal Regulations (“CFR”) as may be amended from time to time.</w:t>
      </w:r>
    </w:p>
    <w:p w14:paraId="4D81BDE3" w14:textId="77777777" w:rsidR="006022ED" w:rsidRPr="00BF50C8" w:rsidRDefault="006022ED" w:rsidP="006022ED">
      <w:pPr>
        <w:rPr>
          <w:rFonts w:ascii="Bookman Old Style" w:hAnsi="Bookman Old Style" w:cs="Arial"/>
        </w:rPr>
      </w:pPr>
    </w:p>
    <w:p w14:paraId="055E9E29" w14:textId="77777777" w:rsidR="006022ED" w:rsidRPr="00BF50C8" w:rsidRDefault="006022ED" w:rsidP="006022ED">
      <w:pPr>
        <w:rPr>
          <w:rFonts w:ascii="Bookman Old Style" w:hAnsi="Bookman Old Style" w:cs="Arial"/>
        </w:rPr>
      </w:pPr>
      <w:r w:rsidRPr="00BF50C8">
        <w:rPr>
          <w:rFonts w:ascii="Bookman Old Style" w:hAnsi="Bookman Old Style" w:cs="Arial"/>
        </w:rPr>
        <w:t>WHEREAS, Business Associate and Covered Entity acknowledge their understanding of the provisions contained in the Health Information Technology for Economic and Clinical Health (“HITECH”) Act, part of the American Recovery and Reinvestment Act (“ARRA”) of 2009, Public Law 111-005 and regulations promulgated there under by the United States Department of Health and Human Services, including, but not limited to, 42 U.S.C. Sections 17921 - 17951 as may be amended from time to time.</w:t>
      </w:r>
    </w:p>
    <w:p w14:paraId="19E64591" w14:textId="77777777" w:rsidR="006022ED" w:rsidRPr="00BF50C8" w:rsidRDefault="006022ED" w:rsidP="006022ED">
      <w:pPr>
        <w:rPr>
          <w:rFonts w:ascii="Bookman Old Style" w:hAnsi="Bookman Old Style" w:cs="Arial"/>
        </w:rPr>
      </w:pPr>
    </w:p>
    <w:p w14:paraId="320787C5" w14:textId="77777777" w:rsidR="006022ED" w:rsidRPr="00BF50C8" w:rsidRDefault="006022ED" w:rsidP="006022ED">
      <w:pPr>
        <w:rPr>
          <w:rFonts w:ascii="Bookman Old Style" w:hAnsi="Bookman Old Style" w:cs="Arial"/>
        </w:rPr>
      </w:pPr>
      <w:r w:rsidRPr="00BF50C8">
        <w:rPr>
          <w:rFonts w:ascii="Bookman Old Style" w:hAnsi="Bookman Old Style" w:cs="Arial"/>
        </w:rPr>
        <w:t xml:space="preserve">WHEREAS, Business Associate and Covered Entity agree to comply in all respects with the HIPAA and HITECH Act Regulations as they apply to both directly. The parties agree to govern and safeguard Protected Health Information that is created, received, maintained or transmitted, which may be exchanged between the parties or accessible by the Business Associate in connection with the performance of the terms of this Agreement. The parties currently attest that they are substantially compliant with the regulations and have initiated and will maintain appropriate programs to ensure compliance.   </w:t>
      </w:r>
    </w:p>
    <w:p w14:paraId="65F05DF7" w14:textId="77777777" w:rsidR="006022ED" w:rsidRPr="00BF50C8" w:rsidRDefault="006022ED" w:rsidP="006022ED">
      <w:pPr>
        <w:rPr>
          <w:rFonts w:ascii="Bookman Old Style" w:hAnsi="Bookman Old Style" w:cs="Arial"/>
        </w:rPr>
      </w:pPr>
    </w:p>
    <w:p w14:paraId="5151BEEC" w14:textId="77777777" w:rsidR="006022ED" w:rsidRDefault="006022ED" w:rsidP="006022ED">
      <w:pPr>
        <w:rPr>
          <w:rFonts w:ascii="Bookman Old Style" w:hAnsi="Bookman Old Style" w:cs="Arial"/>
        </w:rPr>
      </w:pPr>
      <w:r w:rsidRPr="00BF50C8">
        <w:rPr>
          <w:rFonts w:ascii="Bookman Old Style" w:hAnsi="Bookman Old Style" w:cs="Arial"/>
        </w:rPr>
        <w:t>WHEREAS, the services, which are performed by the Business Associate, involve the use and disclosure of Protected Health Information.</w:t>
      </w:r>
      <w:r w:rsidR="00E004BD">
        <w:rPr>
          <w:rFonts w:ascii="Bookman Old Style" w:hAnsi="Bookman Old Style" w:cs="Arial"/>
        </w:rPr>
        <w:t xml:space="preserve"> </w:t>
      </w:r>
    </w:p>
    <w:p w14:paraId="481636AE" w14:textId="77777777" w:rsidR="00E004BD" w:rsidRDefault="00E004BD" w:rsidP="006022ED">
      <w:pPr>
        <w:rPr>
          <w:rFonts w:ascii="Bookman Old Style" w:hAnsi="Bookman Old Style" w:cs="Arial"/>
        </w:rPr>
      </w:pPr>
    </w:p>
    <w:p w14:paraId="173C8DFA" w14:textId="77777777" w:rsidR="00E004BD" w:rsidRPr="00BF50C8" w:rsidRDefault="00E004BD" w:rsidP="006022ED">
      <w:pPr>
        <w:rPr>
          <w:rFonts w:ascii="Bookman Old Style" w:hAnsi="Bookman Old Style" w:cs="Arial"/>
        </w:rPr>
      </w:pPr>
      <w:r>
        <w:rPr>
          <w:rFonts w:ascii="Bookman Old Style" w:hAnsi="Bookman Old Style" w:cs="Arial"/>
        </w:rPr>
        <w:t xml:space="preserve">WHEREAS, the Business Associate is acting as an independent contractor and not as the agent of the Covered Entity.  </w:t>
      </w:r>
    </w:p>
    <w:p w14:paraId="091F5E5B" w14:textId="77777777" w:rsidR="006022ED" w:rsidRPr="00BF50C8" w:rsidRDefault="006022ED" w:rsidP="006022ED">
      <w:pPr>
        <w:rPr>
          <w:rFonts w:ascii="Bookman Old Style" w:hAnsi="Bookman Old Style" w:cs="Arial"/>
        </w:rPr>
      </w:pPr>
    </w:p>
    <w:p w14:paraId="137374D2" w14:textId="77777777" w:rsidR="006022ED" w:rsidRPr="00BF50C8" w:rsidRDefault="006022ED" w:rsidP="006022ED">
      <w:pPr>
        <w:rPr>
          <w:rFonts w:ascii="Bookman Old Style" w:hAnsi="Bookman Old Style" w:cs="Arial"/>
        </w:rPr>
      </w:pPr>
      <w:r w:rsidRPr="00BF50C8">
        <w:rPr>
          <w:rFonts w:ascii="Bookman Old Style" w:hAnsi="Bookman Old Style" w:cs="Arial"/>
        </w:rPr>
        <w:t xml:space="preserve">WHEREAS, the Business Associate and Covered Entity have entered into, and may in the future enter into, one or more agreements (Agreement), written or oral, that require Business Associate to be provided with, to have access to, and/or create Protected Health Information (Services).  This Agreement shall </w:t>
      </w:r>
      <w:r w:rsidRPr="00BF50C8">
        <w:rPr>
          <w:rFonts w:ascii="Bookman Old Style" w:hAnsi="Bookman Old Style" w:cs="Arial"/>
        </w:rPr>
        <w:t>supplement and/or amend each of the underlying Agreements.</w:t>
      </w:r>
    </w:p>
    <w:p w14:paraId="4F5552C3" w14:textId="77777777" w:rsidR="006022ED" w:rsidRPr="00BF50C8" w:rsidRDefault="006022ED" w:rsidP="006022ED">
      <w:pPr>
        <w:rPr>
          <w:rFonts w:ascii="Bookman Old Style" w:hAnsi="Bookman Old Style" w:cs="Arial"/>
        </w:rPr>
      </w:pPr>
    </w:p>
    <w:p w14:paraId="1754DEB4" w14:textId="77777777" w:rsidR="006022ED" w:rsidRPr="00BF50C8" w:rsidRDefault="006022ED" w:rsidP="006022ED">
      <w:pPr>
        <w:rPr>
          <w:rFonts w:ascii="Bookman Old Style" w:hAnsi="Bookman Old Style" w:cs="Arial"/>
        </w:rPr>
      </w:pPr>
      <w:r w:rsidRPr="00BF50C8">
        <w:rPr>
          <w:rFonts w:ascii="Bookman Old Style" w:hAnsi="Bookman Old Style" w:cs="Arial"/>
        </w:rPr>
        <w:t>NOW, THEREFORE, in consideration of the foregoing, of the mutual promises contained herein, and the continued relationship of the parties hereto, on behalf of themselves, their officers, directors, parents</w:t>
      </w:r>
      <w:r w:rsidR="008D0240">
        <w:rPr>
          <w:rFonts w:ascii="Bookman Old Style" w:hAnsi="Bookman Old Style" w:cs="Arial"/>
        </w:rPr>
        <w:t>,</w:t>
      </w:r>
      <w:r w:rsidRPr="00BF50C8">
        <w:rPr>
          <w:rFonts w:ascii="Bookman Old Style" w:hAnsi="Bookman Old Style" w:cs="Arial"/>
        </w:rPr>
        <w:t xml:space="preserve"> subsidiaries, agents, successors and assigns intending to be legally bound, do hereby agree as follows:</w:t>
      </w:r>
    </w:p>
    <w:p w14:paraId="2DF06D64" w14:textId="77777777" w:rsidR="006022ED" w:rsidRPr="00BF50C8" w:rsidRDefault="006022ED" w:rsidP="006022ED">
      <w:pPr>
        <w:rPr>
          <w:rFonts w:ascii="Bookman Old Style" w:hAnsi="Bookman Old Style" w:cs="Arial"/>
          <w:b/>
        </w:rPr>
      </w:pPr>
    </w:p>
    <w:p w14:paraId="7BA17289" w14:textId="77777777" w:rsidR="006022ED" w:rsidRPr="00BF50C8" w:rsidRDefault="006022ED" w:rsidP="006022ED">
      <w:pPr>
        <w:numPr>
          <w:ilvl w:val="0"/>
          <w:numId w:val="1"/>
        </w:numPr>
        <w:tabs>
          <w:tab w:val="clear" w:pos="1440"/>
          <w:tab w:val="num" w:pos="360"/>
        </w:tabs>
        <w:ind w:left="360" w:hanging="360"/>
        <w:rPr>
          <w:rFonts w:ascii="Bookman Old Style" w:hAnsi="Bookman Old Style" w:cs="Arial"/>
          <w:b/>
        </w:rPr>
      </w:pPr>
      <w:r w:rsidRPr="00BF50C8">
        <w:rPr>
          <w:rFonts w:ascii="Bookman Old Style" w:hAnsi="Bookman Old Style" w:cs="Arial"/>
          <w:b/>
        </w:rPr>
        <w:t>Definitions</w:t>
      </w:r>
    </w:p>
    <w:p w14:paraId="7BB3F078" w14:textId="77777777" w:rsidR="006022ED" w:rsidRPr="00BF50C8" w:rsidRDefault="006022ED" w:rsidP="006022ED">
      <w:pPr>
        <w:numPr>
          <w:ilvl w:val="1"/>
          <w:numId w:val="1"/>
        </w:numPr>
        <w:tabs>
          <w:tab w:val="clear" w:pos="1800"/>
          <w:tab w:val="num" w:pos="720"/>
        </w:tabs>
        <w:ind w:left="720"/>
        <w:rPr>
          <w:rFonts w:ascii="Bookman Old Style" w:hAnsi="Bookman Old Style" w:cs="Arial"/>
        </w:rPr>
      </w:pPr>
      <w:r w:rsidRPr="00BF50C8">
        <w:rPr>
          <w:rFonts w:ascii="Bookman Old Style" w:hAnsi="Bookman Old Style" w:cs="Arial"/>
        </w:rPr>
        <w:t xml:space="preserve">The following terms used in this Agreement shall have the same meaning as those terms in the HIPAA or HITECH Rules: </w:t>
      </w:r>
    </w:p>
    <w:p w14:paraId="411D31CA"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Breach</w:t>
      </w:r>
    </w:p>
    <w:p w14:paraId="180BF883"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Business Associate (BA)</w:t>
      </w:r>
    </w:p>
    <w:p w14:paraId="1E49832C"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Covered Entity (CE)</w:t>
      </w:r>
    </w:p>
    <w:p w14:paraId="0539F0B3"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Data Aggregation</w:t>
      </w:r>
    </w:p>
    <w:p w14:paraId="1AD3C1F8"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Designated Record Set</w:t>
      </w:r>
    </w:p>
    <w:p w14:paraId="48C510C0"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Disclosure</w:t>
      </w:r>
    </w:p>
    <w:p w14:paraId="4B205E6E"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Electronic Health Record</w:t>
      </w:r>
    </w:p>
    <w:p w14:paraId="33D38325"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Genetic Information</w:t>
      </w:r>
    </w:p>
    <w:p w14:paraId="545AEC78"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Health Care Operations</w:t>
      </w:r>
    </w:p>
    <w:p w14:paraId="3F2EA31E"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Individual</w:t>
      </w:r>
    </w:p>
    <w:p w14:paraId="7B348279"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Minimum Necessary</w:t>
      </w:r>
    </w:p>
    <w:p w14:paraId="287E4E39"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Notice of Privacy Practices</w:t>
      </w:r>
    </w:p>
    <w:p w14:paraId="108BBAB3"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Protected Health Information (PHI)</w:t>
      </w:r>
    </w:p>
    <w:p w14:paraId="5B861E45"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 xml:space="preserve">Required </w:t>
      </w:r>
      <w:r w:rsidR="008D0240" w:rsidRPr="00BF50C8">
        <w:rPr>
          <w:rFonts w:ascii="Bookman Old Style" w:hAnsi="Bookman Old Style" w:cs="Arial"/>
        </w:rPr>
        <w:t>by</w:t>
      </w:r>
      <w:r w:rsidRPr="00BF50C8">
        <w:rPr>
          <w:rFonts w:ascii="Bookman Old Style" w:hAnsi="Bookman Old Style" w:cs="Arial"/>
        </w:rPr>
        <w:t xml:space="preserve"> Law</w:t>
      </w:r>
    </w:p>
    <w:p w14:paraId="43443494"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Secretary</w:t>
      </w:r>
    </w:p>
    <w:p w14:paraId="2AA1E0BE"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Security Incident</w:t>
      </w:r>
    </w:p>
    <w:p w14:paraId="1F379DBC"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Subcontractor</w:t>
      </w:r>
    </w:p>
    <w:p w14:paraId="33AAFE6E"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Unsecured Protected Health Information</w:t>
      </w:r>
    </w:p>
    <w:p w14:paraId="41EF803A" w14:textId="77777777" w:rsidR="006022ED" w:rsidRPr="00BF50C8" w:rsidRDefault="006022ED" w:rsidP="006022ED">
      <w:pPr>
        <w:numPr>
          <w:ilvl w:val="2"/>
          <w:numId w:val="1"/>
        </w:numPr>
        <w:tabs>
          <w:tab w:val="clear" w:pos="2520"/>
          <w:tab w:val="num" w:pos="1080"/>
        </w:tabs>
        <w:ind w:hanging="1800"/>
        <w:rPr>
          <w:rFonts w:ascii="Bookman Old Style" w:hAnsi="Bookman Old Style" w:cs="Arial"/>
        </w:rPr>
      </w:pPr>
      <w:r w:rsidRPr="00BF50C8">
        <w:rPr>
          <w:rFonts w:ascii="Bookman Old Style" w:hAnsi="Bookman Old Style" w:cs="Arial"/>
        </w:rPr>
        <w:t>Use</w:t>
      </w:r>
    </w:p>
    <w:p w14:paraId="1C1708BD" w14:textId="77777777" w:rsidR="006022ED" w:rsidRPr="00BF50C8" w:rsidRDefault="006022ED" w:rsidP="006022ED">
      <w:pPr>
        <w:rPr>
          <w:rFonts w:ascii="Bookman Old Style" w:hAnsi="Bookman Old Style" w:cs="Arial"/>
        </w:rPr>
      </w:pPr>
    </w:p>
    <w:p w14:paraId="3AB70211" w14:textId="77777777" w:rsidR="006022ED" w:rsidRPr="00BF50C8" w:rsidRDefault="006022ED" w:rsidP="006022ED">
      <w:pPr>
        <w:numPr>
          <w:ilvl w:val="1"/>
          <w:numId w:val="1"/>
        </w:numPr>
        <w:tabs>
          <w:tab w:val="clear" w:pos="1800"/>
          <w:tab w:val="num" w:pos="-360"/>
        </w:tabs>
        <w:ind w:left="720"/>
        <w:rPr>
          <w:rFonts w:ascii="Bookman Old Style" w:hAnsi="Bookman Old Style" w:cs="Arial"/>
        </w:rPr>
      </w:pPr>
      <w:r w:rsidRPr="00BF50C8">
        <w:rPr>
          <w:rFonts w:ascii="Bookman Old Style" w:hAnsi="Bookman Old Style" w:cs="Arial"/>
        </w:rPr>
        <w:t>Specific Definitions:</w:t>
      </w:r>
    </w:p>
    <w:p w14:paraId="19D723FD" w14:textId="77777777" w:rsidR="006022ED" w:rsidRPr="00BF50C8" w:rsidRDefault="006022ED" w:rsidP="006022ED">
      <w:pPr>
        <w:numPr>
          <w:ilvl w:val="0"/>
          <w:numId w:val="7"/>
        </w:numPr>
        <w:contextualSpacing/>
        <w:rPr>
          <w:rFonts w:ascii="Bookman Old Style" w:hAnsi="Bookman Old Style" w:cs="Arial"/>
        </w:rPr>
      </w:pPr>
      <w:r w:rsidRPr="00BF50C8">
        <w:rPr>
          <w:rFonts w:ascii="Bookman Old Style" w:hAnsi="Bookman Old Style" w:cs="Arial"/>
        </w:rPr>
        <w:t>HIPAA Rules: “HIPAA Rules” shall mean the Privacy, Security, Breach Notification, and Enforcement Rules at 45 CFR Part 160 and Part 164.</w:t>
      </w:r>
    </w:p>
    <w:p w14:paraId="6D8C6445" w14:textId="77777777" w:rsidR="006022ED" w:rsidRPr="00BF50C8" w:rsidRDefault="006022ED" w:rsidP="006022ED">
      <w:pPr>
        <w:rPr>
          <w:rFonts w:ascii="Bookman Old Style" w:hAnsi="Bookman Old Style" w:cs="Arial"/>
          <w:u w:val="single"/>
        </w:rPr>
      </w:pPr>
    </w:p>
    <w:p w14:paraId="3DEF9038" w14:textId="77777777" w:rsidR="006022ED" w:rsidRPr="00BF50C8" w:rsidRDefault="006022ED" w:rsidP="006022ED">
      <w:pPr>
        <w:numPr>
          <w:ilvl w:val="0"/>
          <w:numId w:val="1"/>
        </w:numPr>
        <w:tabs>
          <w:tab w:val="clear" w:pos="1440"/>
          <w:tab w:val="num" w:pos="360"/>
        </w:tabs>
        <w:ind w:hanging="1440"/>
        <w:rPr>
          <w:rFonts w:ascii="Bookman Old Style" w:hAnsi="Bookman Old Style" w:cs="Arial"/>
          <w:b/>
        </w:rPr>
      </w:pPr>
      <w:r w:rsidRPr="00BF50C8">
        <w:rPr>
          <w:rFonts w:ascii="Bookman Old Style" w:hAnsi="Bookman Old Style" w:cs="Arial"/>
          <w:b/>
        </w:rPr>
        <w:t>Permitted Uses and Disclosures of PHI</w:t>
      </w:r>
    </w:p>
    <w:p w14:paraId="2A7C9694" w14:textId="77777777" w:rsidR="006022ED" w:rsidRPr="00BF50C8" w:rsidRDefault="006022ED" w:rsidP="006022ED">
      <w:pPr>
        <w:pStyle w:val="BodyTextIndent"/>
        <w:tabs>
          <w:tab w:val="left" w:pos="360"/>
        </w:tabs>
        <w:ind w:left="360" w:firstLine="0"/>
        <w:rPr>
          <w:rFonts w:ascii="Bookman Old Style" w:hAnsi="Bookman Old Style" w:cs="Arial"/>
          <w:sz w:val="20"/>
        </w:rPr>
      </w:pPr>
      <w:r w:rsidRPr="00BF50C8">
        <w:rPr>
          <w:rFonts w:ascii="Bookman Old Style" w:hAnsi="Bookman Old Style" w:cs="Arial"/>
          <w:sz w:val="20"/>
        </w:rPr>
        <w:t xml:space="preserve">Except as otherwise specified herein, the Business Associate may make any and all uses or disclosures of </w:t>
      </w:r>
      <w:smartTag w:uri="urn:schemas-microsoft-com:office:smarttags" w:element="stockticker">
        <w:r w:rsidRPr="00BF50C8">
          <w:rPr>
            <w:rFonts w:ascii="Bookman Old Style" w:hAnsi="Bookman Old Style" w:cs="Arial"/>
            <w:sz w:val="20"/>
          </w:rPr>
          <w:t>PHI</w:t>
        </w:r>
      </w:smartTag>
      <w:r w:rsidRPr="00BF50C8">
        <w:rPr>
          <w:rFonts w:ascii="Bookman Old Style" w:hAnsi="Bookman Old Style" w:cs="Arial"/>
          <w:sz w:val="20"/>
        </w:rPr>
        <w:t xml:space="preserve"> necessary to perform functions, activities or services for, or on behalf of, Covered Entity as specified in the Agreement or as otherwise required by law, provided that such use or disclosure would not violate HIPAA or the HITECH Act if done by Covered Entity.  All other uses or disclosures not </w:t>
      </w:r>
      <w:r w:rsidR="003F2C0B">
        <w:rPr>
          <w:rFonts w:ascii="Bookman Old Style" w:hAnsi="Bookman Old Style" w:cs="Arial"/>
          <w:sz w:val="20"/>
        </w:rPr>
        <w:t xml:space="preserve">required by law or </w:t>
      </w:r>
      <w:r w:rsidRPr="00BF50C8">
        <w:rPr>
          <w:rFonts w:ascii="Bookman Old Style" w:hAnsi="Bookman Old Style" w:cs="Arial"/>
          <w:sz w:val="20"/>
        </w:rPr>
        <w:t>authorized by this Agreement are prohibited. Pay special attention to the use and disclosure of certain categories of PHI, such as Genetic Information.</w:t>
      </w:r>
    </w:p>
    <w:p w14:paraId="08A96444" w14:textId="77777777" w:rsidR="006022ED" w:rsidRPr="00BF50C8" w:rsidRDefault="006022ED" w:rsidP="006022ED">
      <w:pPr>
        <w:ind w:left="1440" w:firstLine="720"/>
        <w:rPr>
          <w:rFonts w:ascii="Bookman Old Style" w:hAnsi="Bookman Old Style" w:cs="Arial"/>
        </w:rPr>
      </w:pPr>
    </w:p>
    <w:p w14:paraId="65783687" w14:textId="77777777" w:rsidR="006022ED" w:rsidRPr="00BF50C8" w:rsidRDefault="006022ED" w:rsidP="006022ED">
      <w:pPr>
        <w:numPr>
          <w:ilvl w:val="0"/>
          <w:numId w:val="1"/>
        </w:numPr>
        <w:tabs>
          <w:tab w:val="clear" w:pos="1440"/>
          <w:tab w:val="num" w:pos="360"/>
        </w:tabs>
        <w:ind w:left="360" w:hanging="360"/>
        <w:rPr>
          <w:rFonts w:ascii="Bookman Old Style" w:hAnsi="Bookman Old Style" w:cs="Arial"/>
          <w:b/>
        </w:rPr>
      </w:pPr>
      <w:r w:rsidRPr="00BF50C8">
        <w:rPr>
          <w:rFonts w:ascii="Bookman Old Style" w:hAnsi="Bookman Old Style" w:cs="Arial"/>
          <w:b/>
        </w:rPr>
        <w:lastRenderedPageBreak/>
        <w:t>Responsibilities of the Parties with Respect to PHI</w:t>
      </w:r>
    </w:p>
    <w:p w14:paraId="4FD0D13A" w14:textId="77777777" w:rsidR="006022ED" w:rsidRPr="00BF50C8" w:rsidRDefault="006022ED" w:rsidP="006022ED">
      <w:pPr>
        <w:numPr>
          <w:ilvl w:val="1"/>
          <w:numId w:val="1"/>
        </w:numPr>
        <w:tabs>
          <w:tab w:val="clear" w:pos="1800"/>
          <w:tab w:val="num" w:pos="720"/>
        </w:tabs>
        <w:ind w:left="720"/>
        <w:rPr>
          <w:rFonts w:ascii="Bookman Old Style" w:hAnsi="Bookman Old Style" w:cs="Arial"/>
        </w:rPr>
      </w:pPr>
      <w:r w:rsidRPr="00BF50C8">
        <w:rPr>
          <w:rFonts w:ascii="Bookman Old Style" w:hAnsi="Bookman Old Style" w:cs="Arial"/>
          <w:u w:val="single"/>
        </w:rPr>
        <w:t>Responsibilities of Business Associate-</w:t>
      </w:r>
      <w:r w:rsidRPr="00BF50C8">
        <w:rPr>
          <w:rFonts w:ascii="Bookman Old Style" w:hAnsi="Bookman Old Style" w:cs="Arial"/>
        </w:rPr>
        <w:t xml:space="preserve"> The Business Associate agrees to do the following:</w:t>
      </w:r>
    </w:p>
    <w:p w14:paraId="18F78566" w14:textId="77777777" w:rsidR="006022ED" w:rsidRPr="00BF50C8" w:rsidRDefault="006022ED" w:rsidP="006022ED">
      <w:pPr>
        <w:rPr>
          <w:rFonts w:ascii="Bookman Old Style" w:hAnsi="Bookman Old Style" w:cs="Arial"/>
        </w:rPr>
      </w:pPr>
    </w:p>
    <w:p w14:paraId="6AC56009" w14:textId="77777777" w:rsidR="006022ED" w:rsidRPr="00BF50C8"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Use and disclose any PHI only as set forth in Section 2 of this Agreement.</w:t>
      </w:r>
    </w:p>
    <w:p w14:paraId="31022C23" w14:textId="77777777" w:rsidR="006022ED" w:rsidRPr="00BF50C8"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 xml:space="preserve">Keep all PHI confidential and take all necessary precautions, including the establishment of appropriate </w:t>
      </w:r>
      <w:r w:rsidR="00B2317D">
        <w:rPr>
          <w:rFonts w:ascii="Bookman Old Style" w:hAnsi="Bookman Old Style" w:cs="Arial"/>
        </w:rPr>
        <w:t>administrative, technical, and physical safeguards,</w:t>
      </w:r>
      <w:r w:rsidRPr="00BF50C8">
        <w:rPr>
          <w:rFonts w:ascii="Bookman Old Style" w:hAnsi="Bookman Old Style" w:cs="Arial"/>
        </w:rPr>
        <w:t xml:space="preserve"> to avoid all use and disclosure of PHI other than as provided by this Agreement.</w:t>
      </w:r>
    </w:p>
    <w:p w14:paraId="3B63FFB9" w14:textId="77777777" w:rsidR="006022ED"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 xml:space="preserve">Implement administrative, technical, and physical safeguards that reasonably and appropriately protect the confidentiality, integrity, and availability of the electronic protected health information that it creates, receives, maintains, transmits or has access to while conducting business on behalf of the </w:t>
      </w:r>
      <w:r w:rsidR="008D0240">
        <w:rPr>
          <w:rFonts w:ascii="Bookman Old Style" w:hAnsi="Bookman Old Style" w:cs="Arial"/>
        </w:rPr>
        <w:t>C</w:t>
      </w:r>
      <w:r w:rsidRPr="00BF50C8">
        <w:rPr>
          <w:rFonts w:ascii="Bookman Old Style" w:hAnsi="Bookman Old Style" w:cs="Arial"/>
        </w:rPr>
        <w:t xml:space="preserve">overed </w:t>
      </w:r>
      <w:r w:rsidR="008D0240">
        <w:rPr>
          <w:rFonts w:ascii="Bookman Old Style" w:hAnsi="Bookman Old Style" w:cs="Arial"/>
        </w:rPr>
        <w:t>E</w:t>
      </w:r>
      <w:r w:rsidRPr="00BF50C8">
        <w:rPr>
          <w:rFonts w:ascii="Bookman Old Style" w:hAnsi="Bookman Old Style" w:cs="Arial"/>
        </w:rPr>
        <w:t>ntity as required by HIPAA.</w:t>
      </w:r>
    </w:p>
    <w:p w14:paraId="06564137" w14:textId="77777777" w:rsidR="003F2C0B" w:rsidRDefault="003F2C0B" w:rsidP="006022ED">
      <w:pPr>
        <w:numPr>
          <w:ilvl w:val="0"/>
          <w:numId w:val="2"/>
        </w:numPr>
        <w:tabs>
          <w:tab w:val="clear" w:pos="2280"/>
          <w:tab w:val="num" w:pos="1080"/>
        </w:tabs>
        <w:ind w:left="1080"/>
        <w:rPr>
          <w:rFonts w:ascii="Bookman Old Style" w:hAnsi="Bookman Old Style" w:cs="Arial"/>
        </w:rPr>
      </w:pPr>
      <w:r>
        <w:rPr>
          <w:rFonts w:ascii="Bookman Old Style" w:hAnsi="Bookman Old Style" w:cs="Arial"/>
        </w:rPr>
        <w:t xml:space="preserve">Comply with the HIPAA Security Rule with respect to electronic PHI.  </w:t>
      </w:r>
    </w:p>
    <w:p w14:paraId="361088C3" w14:textId="77777777" w:rsidR="003F2C0B" w:rsidRPr="00BF50C8" w:rsidRDefault="003F2C0B" w:rsidP="006022ED">
      <w:pPr>
        <w:numPr>
          <w:ilvl w:val="0"/>
          <w:numId w:val="2"/>
        </w:numPr>
        <w:tabs>
          <w:tab w:val="clear" w:pos="2280"/>
          <w:tab w:val="num" w:pos="1080"/>
        </w:tabs>
        <w:ind w:left="1080"/>
        <w:rPr>
          <w:rFonts w:ascii="Bookman Old Style" w:hAnsi="Bookman Old Style" w:cs="Arial"/>
        </w:rPr>
      </w:pPr>
      <w:r>
        <w:rPr>
          <w:rFonts w:ascii="Bookman Old Style" w:hAnsi="Bookman Old Style" w:cs="Arial"/>
        </w:rPr>
        <w:t>To</w:t>
      </w:r>
      <w:r w:rsidR="00E004BD">
        <w:rPr>
          <w:rFonts w:ascii="Bookman Old Style" w:hAnsi="Bookman Old Style" w:cs="Arial"/>
        </w:rPr>
        <w:t xml:space="preserve"> the extent the Business Associate is to carry out the Covered Entity’s obligation under the HIPAA Privacy Rule, comply with the requirements of the Privacy Rule that apply to the </w:t>
      </w:r>
      <w:r w:rsidR="008D0240">
        <w:rPr>
          <w:rFonts w:ascii="Bookman Old Style" w:hAnsi="Bookman Old Style" w:cs="Arial"/>
        </w:rPr>
        <w:t>Covered Entity</w:t>
      </w:r>
      <w:r w:rsidR="00E004BD">
        <w:rPr>
          <w:rFonts w:ascii="Bookman Old Style" w:hAnsi="Bookman Old Style" w:cs="Arial"/>
        </w:rPr>
        <w:t xml:space="preserve"> in the performance of such obligation.</w:t>
      </w:r>
    </w:p>
    <w:p w14:paraId="335B7A01" w14:textId="77777777" w:rsidR="006022ED" w:rsidRPr="00BF50C8"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Business Associate agrees i) to conduct background checks and ensure that individuals act appropriately ii) to inform all of its employees, agents or representative who receive the PHI of the confidential nature of such PHI and to direct all of such representatives to treat such PHI confidentially and to not use it other than for the purposes described above; iii) to be responsible in any event for any breach of this Agreement by the Business Associate’s employees, agent or representatives; iv) to make all reasonable, necessary and appropriate efforts to safeguard the PHI from disclosure to anyone other than is permitted hereby; and v) to keep a record of the PHI and of the location of such PHI.</w:t>
      </w:r>
    </w:p>
    <w:p w14:paraId="5764580C" w14:textId="77777777" w:rsidR="006022ED" w:rsidRPr="00BF50C8" w:rsidRDefault="006022ED" w:rsidP="006022ED">
      <w:pPr>
        <w:numPr>
          <w:ilvl w:val="0"/>
          <w:numId w:val="2"/>
        </w:numPr>
        <w:tabs>
          <w:tab w:val="clear" w:pos="2280"/>
          <w:tab w:val="num" w:pos="1080"/>
          <w:tab w:val="num" w:pos="2250"/>
        </w:tabs>
        <w:ind w:left="1080"/>
        <w:rPr>
          <w:rFonts w:ascii="Bookman Old Style" w:hAnsi="Bookman Old Style" w:cs="Arial"/>
        </w:rPr>
      </w:pPr>
      <w:r w:rsidRPr="00BF50C8">
        <w:rPr>
          <w:rFonts w:ascii="Bookman Old Style" w:hAnsi="Bookman Old Style" w:cs="Arial"/>
        </w:rPr>
        <w:t>Immediately report to the Covered Entity’s designated privacy</w:t>
      </w:r>
      <w:r w:rsidR="003F2C0B">
        <w:rPr>
          <w:rFonts w:ascii="Bookman Old Style" w:hAnsi="Bookman Old Style" w:cs="Arial"/>
        </w:rPr>
        <w:t xml:space="preserve"> </w:t>
      </w:r>
      <w:r w:rsidRPr="00BF50C8">
        <w:rPr>
          <w:rFonts w:ascii="Bookman Old Style" w:hAnsi="Bookman Old Style" w:cs="Arial"/>
        </w:rPr>
        <w:t xml:space="preserve">officer any use or disclosure of </w:t>
      </w:r>
      <w:smartTag w:uri="urn:schemas-microsoft-com:office:smarttags" w:element="stockticker">
        <w:r w:rsidRPr="00BF50C8">
          <w:rPr>
            <w:rFonts w:ascii="Bookman Old Style" w:hAnsi="Bookman Old Style" w:cs="Arial"/>
          </w:rPr>
          <w:t>PHI</w:t>
        </w:r>
      </w:smartTag>
      <w:r w:rsidRPr="00BF50C8">
        <w:rPr>
          <w:rFonts w:ascii="Bookman Old Style" w:hAnsi="Bookman Old Style" w:cs="Arial"/>
        </w:rPr>
        <w:t xml:space="preserve"> that is not allowable under this Agreement and all actual or suspected security incidents, including breaches of unsecured </w:t>
      </w:r>
      <w:smartTag w:uri="urn:schemas-microsoft-com:office:smarttags" w:element="stockticker">
        <w:r w:rsidRPr="00BF50C8">
          <w:rPr>
            <w:rFonts w:ascii="Bookman Old Style" w:hAnsi="Bookman Old Style" w:cs="Arial"/>
          </w:rPr>
          <w:t>PHI</w:t>
        </w:r>
      </w:smartTag>
      <w:r w:rsidRPr="00BF50C8">
        <w:rPr>
          <w:rFonts w:ascii="Bookman Old Style" w:hAnsi="Bookman Old Style" w:cs="Arial"/>
        </w:rPr>
        <w:t xml:space="preserve">, which the Business Associate discovers. The investigation does not have to be complete </w:t>
      </w:r>
      <w:r w:rsidRPr="00BF50C8">
        <w:rPr>
          <w:rFonts w:ascii="Bookman Old Style" w:hAnsi="Bookman Old Style" w:cs="Arial"/>
        </w:rPr>
        <w:t>at the time of initial report. The completed investigation notice should include the identification of each individual whose unsecured protected health information has been or is reasonably believed by the business associate to have been accessed, acquired, or disclosed during such breach, as well as certain other information specified by regulations. </w:t>
      </w:r>
      <w:r w:rsidR="00B2317D">
        <w:rPr>
          <w:rFonts w:ascii="Bookman Old Style" w:hAnsi="Bookman Old Style" w:cs="Arial"/>
        </w:rPr>
        <w:t xml:space="preserve"> Business Associate agrees to mitigate, to the extent practicable, </w:t>
      </w:r>
      <w:r w:rsidR="00BE07BF">
        <w:rPr>
          <w:rFonts w:ascii="Bookman Old Style" w:hAnsi="Bookman Old Style" w:cs="Arial"/>
        </w:rPr>
        <w:t xml:space="preserve">any harmful effect that is known to Business Associate of a security breach or use or disclosure of PHI by Business Associate in violation of the requirements of this Agreement.  </w:t>
      </w:r>
    </w:p>
    <w:p w14:paraId="3F929C7A" w14:textId="77777777" w:rsidR="006022ED" w:rsidRPr="00BF50C8"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Require all of its subcontractors and agents that receive or use or have access to PHI under this Agreement to agree, in writing, to adhere to the same restrictions and conditions such as with a commensurate Business Associate Agreement.</w:t>
      </w:r>
    </w:p>
    <w:p w14:paraId="7689BF2C" w14:textId="77777777" w:rsidR="006022ED" w:rsidRPr="00BF50C8" w:rsidRDefault="006022ED" w:rsidP="006022ED">
      <w:pPr>
        <w:numPr>
          <w:ilvl w:val="0"/>
          <w:numId w:val="2"/>
        </w:numPr>
        <w:tabs>
          <w:tab w:val="clear" w:pos="2280"/>
          <w:tab w:val="num" w:pos="1080"/>
        </w:tabs>
        <w:ind w:left="1080"/>
        <w:rPr>
          <w:rFonts w:ascii="Bookman Old Style" w:hAnsi="Bookman Old Style" w:cs="Arial"/>
        </w:rPr>
      </w:pPr>
      <w:r w:rsidRPr="00BF50C8">
        <w:rPr>
          <w:rFonts w:ascii="Bookman Old Style" w:hAnsi="Bookman Old Style" w:cs="Arial"/>
        </w:rPr>
        <w:t>Make available all records, books, agr</w:t>
      </w:r>
      <w:r w:rsidR="00BE07BF">
        <w:rPr>
          <w:rFonts w:ascii="Bookman Old Style" w:hAnsi="Bookman Old Style" w:cs="Arial"/>
        </w:rPr>
        <w:t xml:space="preserve">eements, policies, procedures, </w:t>
      </w:r>
      <w:r w:rsidRPr="00BF50C8">
        <w:rPr>
          <w:rFonts w:ascii="Bookman Old Style" w:hAnsi="Bookman Old Style" w:cs="Arial"/>
        </w:rPr>
        <w:t>internal practices, documents, books and records, relating to the use and disclosure of the PHI received from the Covered Entity to the Secretary of the Department of Health and Human Services, the com</w:t>
      </w:r>
      <w:r w:rsidR="00BE07BF">
        <w:rPr>
          <w:rFonts w:ascii="Bookman Old Style" w:hAnsi="Bookman Old Style" w:cs="Arial"/>
        </w:rPr>
        <w:t>ptroller General of the United S</w:t>
      </w:r>
      <w:r w:rsidRPr="00BF50C8">
        <w:rPr>
          <w:rFonts w:ascii="Bookman Old Style" w:hAnsi="Bookman Old Style" w:cs="Arial"/>
        </w:rPr>
        <w:t xml:space="preserve">tates, or any of their duly authorized representatives. </w:t>
      </w:r>
    </w:p>
    <w:p w14:paraId="1D77E66F" w14:textId="77777777" w:rsidR="006022ED" w:rsidRPr="00BF50C8" w:rsidRDefault="006022E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sidRPr="00BF50C8">
        <w:rPr>
          <w:rFonts w:ascii="Bookman Old Style" w:hAnsi="Bookman Old Style" w:cs="Arial"/>
          <w:sz w:val="20"/>
        </w:rPr>
        <w:t xml:space="preserve">Make available for amendment and incorporate any amendments to PHI in a Designated Record Set within </w:t>
      </w:r>
      <w:r w:rsidR="003F2C0B">
        <w:rPr>
          <w:rFonts w:ascii="Bookman Old Style" w:hAnsi="Bookman Old Style" w:cs="Arial"/>
          <w:sz w:val="20"/>
        </w:rPr>
        <w:t>1</w:t>
      </w:r>
      <w:r w:rsidRPr="00BF50C8">
        <w:rPr>
          <w:rFonts w:ascii="Bookman Old Style" w:hAnsi="Bookman Old Style" w:cs="Arial"/>
          <w:sz w:val="20"/>
        </w:rPr>
        <w:t>5 days of receiving a request from the Covered Entity or an individual in accordance with 45 C.F.R. §164.526.</w:t>
      </w:r>
    </w:p>
    <w:p w14:paraId="1BCFF616" w14:textId="77777777" w:rsidR="006022ED" w:rsidRDefault="006022E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sidRPr="00BF50C8">
        <w:rPr>
          <w:rFonts w:ascii="Bookman Old Style" w:hAnsi="Bookman Old Style" w:cs="Arial"/>
          <w:sz w:val="20"/>
        </w:rPr>
        <w:t xml:space="preserve">Make available, within </w:t>
      </w:r>
      <w:r w:rsidR="003F2C0B">
        <w:rPr>
          <w:rFonts w:ascii="Bookman Old Style" w:hAnsi="Bookman Old Style" w:cs="Arial"/>
          <w:sz w:val="20"/>
        </w:rPr>
        <w:t>1</w:t>
      </w:r>
      <w:r w:rsidRPr="00BF50C8">
        <w:rPr>
          <w:rFonts w:ascii="Bookman Old Style" w:hAnsi="Bookman Old Style" w:cs="Arial"/>
          <w:sz w:val="20"/>
        </w:rPr>
        <w:t xml:space="preserve">5 days of receiving a written request from the Covered Entity or an individual, the information required to provide an accounting of disclosures of the individual’s </w:t>
      </w:r>
      <w:smartTag w:uri="urn:schemas-microsoft-com:office:smarttags" w:element="stockticker">
        <w:r w:rsidRPr="00BF50C8">
          <w:rPr>
            <w:rFonts w:ascii="Bookman Old Style" w:hAnsi="Bookman Old Style" w:cs="Arial"/>
            <w:sz w:val="20"/>
          </w:rPr>
          <w:t>PHI</w:t>
        </w:r>
      </w:smartTag>
      <w:r w:rsidRPr="00BF50C8">
        <w:rPr>
          <w:rFonts w:ascii="Bookman Old Style" w:hAnsi="Bookman Old Style" w:cs="Arial"/>
          <w:sz w:val="20"/>
        </w:rPr>
        <w:t xml:space="preserve"> in accordance with 45 C.F.R. §164.528 and the HITECH Act, including but not limited to 42 U.S.C. Section 17935(c).</w:t>
      </w:r>
    </w:p>
    <w:p w14:paraId="14206198" w14:textId="77777777" w:rsidR="00E004BD" w:rsidRPr="00BF50C8" w:rsidRDefault="00E004B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Pr>
          <w:rFonts w:ascii="Bookman Old Style" w:hAnsi="Bookman Old Style" w:cs="Arial"/>
          <w:sz w:val="20"/>
        </w:rPr>
        <w:t xml:space="preserve">Make available, </w:t>
      </w:r>
      <w:r w:rsidRPr="00BF50C8">
        <w:rPr>
          <w:rFonts w:ascii="Bookman Old Style" w:hAnsi="Bookman Old Style" w:cs="Arial"/>
          <w:sz w:val="20"/>
        </w:rPr>
        <w:t xml:space="preserve">within </w:t>
      </w:r>
      <w:r>
        <w:rPr>
          <w:rFonts w:ascii="Bookman Old Style" w:hAnsi="Bookman Old Style" w:cs="Arial"/>
          <w:sz w:val="20"/>
        </w:rPr>
        <w:t>1</w:t>
      </w:r>
      <w:r w:rsidRPr="00BF50C8">
        <w:rPr>
          <w:rFonts w:ascii="Bookman Old Style" w:hAnsi="Bookman Old Style" w:cs="Arial"/>
          <w:sz w:val="20"/>
        </w:rPr>
        <w:t>5 days of receiving a written request from the Covered Entity or an individual,</w:t>
      </w:r>
      <w:r>
        <w:rPr>
          <w:rFonts w:ascii="Bookman Old Style" w:hAnsi="Bookman Old Style" w:cs="Arial"/>
          <w:sz w:val="20"/>
        </w:rPr>
        <w:t xml:space="preserve"> PHI consistent with an individual’s right of access to PHI in accordance with 45 C.F.R. </w:t>
      </w:r>
      <w:r w:rsidRPr="00BF50C8">
        <w:rPr>
          <w:rFonts w:ascii="Bookman Old Style" w:hAnsi="Bookman Old Style" w:cs="Arial"/>
          <w:sz w:val="20"/>
        </w:rPr>
        <w:t>§164.52</w:t>
      </w:r>
      <w:r>
        <w:rPr>
          <w:rFonts w:ascii="Bookman Old Style" w:hAnsi="Bookman Old Style" w:cs="Arial"/>
          <w:sz w:val="20"/>
        </w:rPr>
        <w:t>4.</w:t>
      </w:r>
    </w:p>
    <w:p w14:paraId="394CAF27" w14:textId="77777777" w:rsidR="006022ED" w:rsidRPr="00BF50C8" w:rsidRDefault="006022E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sidRPr="00BF50C8">
        <w:rPr>
          <w:rFonts w:ascii="Bookman Old Style" w:hAnsi="Bookman Old Style" w:cs="Arial"/>
          <w:sz w:val="20"/>
        </w:rPr>
        <w:t xml:space="preserve">Request, use, and disclose only the minimum amount of </w:t>
      </w:r>
      <w:smartTag w:uri="urn:schemas-microsoft-com:office:smarttags" w:element="stockticker">
        <w:r w:rsidRPr="00BF50C8">
          <w:rPr>
            <w:rFonts w:ascii="Bookman Old Style" w:hAnsi="Bookman Old Style" w:cs="Arial"/>
            <w:sz w:val="20"/>
          </w:rPr>
          <w:t>PHI</w:t>
        </w:r>
      </w:smartTag>
      <w:r w:rsidRPr="00BF50C8">
        <w:rPr>
          <w:rFonts w:ascii="Bookman Old Style" w:hAnsi="Bookman Old Style" w:cs="Arial"/>
          <w:sz w:val="20"/>
        </w:rPr>
        <w:t xml:space="preserve"> necessary to accomplish the purpose of the request, use, or disclosure.</w:t>
      </w:r>
    </w:p>
    <w:p w14:paraId="4DE84814" w14:textId="77777777" w:rsidR="006022ED" w:rsidRPr="00BF50C8" w:rsidRDefault="006022E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sidRPr="00BF50C8">
        <w:rPr>
          <w:rFonts w:ascii="Bookman Old Style" w:hAnsi="Bookman Old Style" w:cs="Arial"/>
          <w:sz w:val="20"/>
        </w:rPr>
        <w:t xml:space="preserve">Disclose to its subcontractors, agents or other third parties, only the minimum PHI </w:t>
      </w:r>
      <w:r w:rsidRPr="00BF50C8">
        <w:rPr>
          <w:rFonts w:ascii="Bookman Old Style" w:hAnsi="Bookman Old Style" w:cs="Arial"/>
          <w:sz w:val="20"/>
        </w:rPr>
        <w:lastRenderedPageBreak/>
        <w:t>necessary to fulfill or perform a specific function required or permitted hereunder.</w:t>
      </w:r>
    </w:p>
    <w:p w14:paraId="63220A18" w14:textId="77777777" w:rsidR="006022ED" w:rsidRPr="00BF50C8" w:rsidRDefault="006022ED" w:rsidP="006022ED">
      <w:pPr>
        <w:pStyle w:val="BodyTextIndent2"/>
        <w:numPr>
          <w:ilvl w:val="0"/>
          <w:numId w:val="2"/>
        </w:numPr>
        <w:tabs>
          <w:tab w:val="clear" w:pos="2280"/>
          <w:tab w:val="num" w:pos="1080"/>
          <w:tab w:val="left" w:pos="1890"/>
        </w:tabs>
        <w:ind w:left="1080"/>
        <w:rPr>
          <w:rFonts w:ascii="Bookman Old Style" w:hAnsi="Bookman Old Style" w:cs="Arial"/>
          <w:sz w:val="20"/>
        </w:rPr>
      </w:pPr>
      <w:r w:rsidRPr="00BF50C8">
        <w:rPr>
          <w:rFonts w:ascii="Bookman Old Style" w:hAnsi="Bookman Old Style" w:cs="Arial"/>
          <w:sz w:val="20"/>
        </w:rPr>
        <w:t>Not duplicate or make copies of any PHI furnished to it pursuant to this Agreement or any prior agreements except as necessary for the proper evaluation, investigation, acquisition and development of opinions related to the services it provides.</w:t>
      </w:r>
    </w:p>
    <w:p w14:paraId="2BEA2AF6" w14:textId="77777777" w:rsidR="00656298" w:rsidRDefault="006022ED" w:rsidP="00656298">
      <w:pPr>
        <w:pStyle w:val="BodyTextIndent2"/>
        <w:numPr>
          <w:ilvl w:val="0"/>
          <w:numId w:val="2"/>
        </w:numPr>
        <w:tabs>
          <w:tab w:val="clear" w:pos="2280"/>
          <w:tab w:val="left" w:pos="1080"/>
        </w:tabs>
        <w:ind w:left="1080"/>
        <w:rPr>
          <w:rFonts w:ascii="Bookman Old Style" w:hAnsi="Bookman Old Style" w:cs="Arial"/>
          <w:sz w:val="20"/>
        </w:rPr>
      </w:pPr>
      <w:r w:rsidRPr="00BF50C8">
        <w:rPr>
          <w:rFonts w:ascii="Bookman Old Style" w:hAnsi="Bookman Old Style" w:cs="Arial"/>
          <w:sz w:val="20"/>
        </w:rPr>
        <w:t xml:space="preserve">Do not use or disclose </w:t>
      </w:r>
      <w:smartTag w:uri="urn:schemas-microsoft-com:office:smarttags" w:element="stockticker">
        <w:r w:rsidRPr="00BF50C8">
          <w:rPr>
            <w:rFonts w:ascii="Bookman Old Style" w:hAnsi="Bookman Old Style" w:cs="Arial"/>
            <w:sz w:val="20"/>
          </w:rPr>
          <w:t>PHI</w:t>
        </w:r>
      </w:smartTag>
      <w:r w:rsidRPr="00BF50C8">
        <w:rPr>
          <w:rFonts w:ascii="Bookman Old Style" w:hAnsi="Bookman Old Style" w:cs="Arial"/>
          <w:sz w:val="20"/>
        </w:rPr>
        <w:t xml:space="preserve"> for fundraising or marketing purposes.</w:t>
      </w:r>
    </w:p>
    <w:p w14:paraId="517EFCF4" w14:textId="77777777" w:rsidR="00BE07BF" w:rsidRDefault="00BE07BF" w:rsidP="00656298">
      <w:pPr>
        <w:pStyle w:val="BodyTextIndent2"/>
        <w:numPr>
          <w:ilvl w:val="0"/>
          <w:numId w:val="2"/>
        </w:numPr>
        <w:tabs>
          <w:tab w:val="clear" w:pos="2280"/>
          <w:tab w:val="left" w:pos="1080"/>
        </w:tabs>
        <w:ind w:left="1080"/>
        <w:rPr>
          <w:rFonts w:ascii="Bookman Old Style" w:hAnsi="Bookman Old Style" w:cs="Arial"/>
          <w:sz w:val="20"/>
        </w:rPr>
      </w:pPr>
      <w:r>
        <w:rPr>
          <w:rFonts w:ascii="Bookman Old Style" w:hAnsi="Bookman Old Style" w:cs="Arial"/>
          <w:sz w:val="20"/>
        </w:rPr>
        <w:t xml:space="preserve">Do not directly or indirectly receive remuneration in exchange for any PHI.  </w:t>
      </w:r>
    </w:p>
    <w:p w14:paraId="0FBAF176" w14:textId="77777777" w:rsidR="00655944" w:rsidRDefault="00655944" w:rsidP="00655944">
      <w:pPr>
        <w:pStyle w:val="BodyTextIndent2"/>
        <w:numPr>
          <w:ilvl w:val="0"/>
          <w:numId w:val="2"/>
        </w:numPr>
        <w:tabs>
          <w:tab w:val="clear" w:pos="2280"/>
          <w:tab w:val="left" w:pos="1920"/>
        </w:tabs>
        <w:ind w:left="1080"/>
        <w:rPr>
          <w:rFonts w:ascii="Bookman Old Style" w:hAnsi="Bookman Old Style" w:cs="Arial"/>
          <w:sz w:val="20"/>
        </w:rPr>
      </w:pPr>
      <w:r>
        <w:rPr>
          <w:rFonts w:ascii="Bookman Old Style" w:hAnsi="Bookman Old Style" w:cs="Arial"/>
          <w:sz w:val="20"/>
        </w:rPr>
        <w:t xml:space="preserve">Indemnify and hold harmless the Covered Entity and all employees, directors, and agents of the Covered Entity from any and all losses, costs, claims, penalties, fines, demands, liabilities, legal actions, judgments, and expenses of any kind (including attorneys’ fees at trial and on appeal) arising out of the acts or omissions of Business Associate or any subcontractor or consultant of Business Associate or any employees, directors or agents of Business Associate regarding any obligations imposed by HIPAA or this BAA.  </w:t>
      </w:r>
    </w:p>
    <w:p w14:paraId="11CE0706" w14:textId="77777777" w:rsidR="00BE07BF" w:rsidRDefault="00BE07BF" w:rsidP="00655944">
      <w:pPr>
        <w:pStyle w:val="BodyTextIndent2"/>
        <w:numPr>
          <w:ilvl w:val="0"/>
          <w:numId w:val="2"/>
        </w:numPr>
        <w:tabs>
          <w:tab w:val="clear" w:pos="2280"/>
          <w:tab w:val="left" w:pos="1920"/>
        </w:tabs>
        <w:ind w:left="1080"/>
        <w:rPr>
          <w:rFonts w:ascii="Bookman Old Style" w:hAnsi="Bookman Old Style" w:cs="Arial"/>
          <w:sz w:val="20"/>
        </w:rPr>
      </w:pPr>
      <w:r>
        <w:rPr>
          <w:rFonts w:ascii="Bookman Old Style" w:hAnsi="Bookman Old Style" w:cs="Arial"/>
          <w:sz w:val="20"/>
        </w:rPr>
        <w:t>If Business Associate conducts any Standard Transaction for or on behalf of Covered Entity, Business Associate shall comply and shall require any subcontractor or agent conducting such Standard Transaction to comp</w:t>
      </w:r>
      <w:r w:rsidR="00814EC1">
        <w:rPr>
          <w:rFonts w:ascii="Bookman Old Style" w:hAnsi="Bookman Old Style" w:cs="Arial"/>
          <w:sz w:val="20"/>
        </w:rPr>
        <w:t>l</w:t>
      </w:r>
      <w:r>
        <w:rPr>
          <w:rFonts w:ascii="Bookman Old Style" w:hAnsi="Bookman Old Style" w:cs="Arial"/>
          <w:sz w:val="20"/>
        </w:rPr>
        <w:t xml:space="preserve">y, with the HIPAA Administrative Code Set Standards set forth in 45 C.F.R. </w:t>
      </w:r>
      <w:r w:rsidR="003A304A">
        <w:rPr>
          <w:rFonts w:ascii="Bookman Old Style" w:hAnsi="Bookman Old Style" w:cs="Arial"/>
          <w:sz w:val="20"/>
        </w:rPr>
        <w:t>Part 162</w:t>
      </w:r>
      <w:r>
        <w:rPr>
          <w:rFonts w:ascii="Bookman Old Style" w:hAnsi="Bookman Old Style" w:cs="Arial"/>
          <w:sz w:val="20"/>
        </w:rPr>
        <w:t>.</w:t>
      </w:r>
    </w:p>
    <w:p w14:paraId="27F02BC7" w14:textId="77777777" w:rsidR="00655944" w:rsidRDefault="00655944" w:rsidP="00655944">
      <w:pPr>
        <w:pStyle w:val="BodyTextIndent2"/>
        <w:tabs>
          <w:tab w:val="left" w:pos="1920"/>
        </w:tabs>
        <w:ind w:left="1080" w:firstLine="0"/>
        <w:rPr>
          <w:rFonts w:ascii="Bookman Old Style" w:hAnsi="Bookman Old Style" w:cs="Arial"/>
          <w:sz w:val="20"/>
        </w:rPr>
      </w:pPr>
      <w:r>
        <w:rPr>
          <w:rFonts w:ascii="Bookman Old Style" w:hAnsi="Bookman Old Style" w:cs="Arial"/>
          <w:sz w:val="20"/>
        </w:rPr>
        <w:t xml:space="preserve"> </w:t>
      </w:r>
    </w:p>
    <w:p w14:paraId="43CC266B" w14:textId="77777777" w:rsidR="006022ED" w:rsidRPr="00BF50C8" w:rsidRDefault="006022ED" w:rsidP="006022ED">
      <w:pPr>
        <w:pStyle w:val="BodyTextIndent2"/>
        <w:numPr>
          <w:ilvl w:val="1"/>
          <w:numId w:val="1"/>
        </w:numPr>
        <w:tabs>
          <w:tab w:val="clear" w:pos="1800"/>
          <w:tab w:val="left" w:pos="720"/>
          <w:tab w:val="left" w:pos="1350"/>
        </w:tabs>
        <w:ind w:left="720"/>
        <w:rPr>
          <w:rFonts w:ascii="Bookman Old Style" w:hAnsi="Bookman Old Style" w:cs="Arial"/>
          <w:sz w:val="20"/>
        </w:rPr>
      </w:pPr>
      <w:r w:rsidRPr="00BF50C8">
        <w:rPr>
          <w:rFonts w:ascii="Bookman Old Style" w:hAnsi="Bookman Old Style" w:cs="Arial"/>
          <w:sz w:val="20"/>
          <w:u w:val="single"/>
        </w:rPr>
        <w:t>Responsibilities of Covered Entity-</w:t>
      </w:r>
      <w:r w:rsidRPr="00BF50C8">
        <w:rPr>
          <w:rFonts w:ascii="Bookman Old Style" w:hAnsi="Bookman Old Style" w:cs="Arial"/>
          <w:sz w:val="20"/>
        </w:rPr>
        <w:t xml:space="preserve">  The Covered Entity hereby agrees to do the following:</w:t>
      </w:r>
    </w:p>
    <w:p w14:paraId="09EAA866" w14:textId="77777777" w:rsidR="006022ED" w:rsidRPr="00BF50C8" w:rsidRDefault="006022ED" w:rsidP="006022ED">
      <w:pPr>
        <w:pStyle w:val="BodyTextIndent2"/>
        <w:tabs>
          <w:tab w:val="left" w:pos="1350"/>
        </w:tabs>
        <w:rPr>
          <w:rFonts w:ascii="Bookman Old Style" w:hAnsi="Bookman Old Style" w:cs="Arial"/>
          <w:sz w:val="20"/>
          <w:u w:val="single"/>
        </w:rPr>
      </w:pPr>
    </w:p>
    <w:p w14:paraId="0A4AF626" w14:textId="77777777" w:rsidR="006022ED" w:rsidRPr="00BF50C8" w:rsidRDefault="006022ED" w:rsidP="006022ED">
      <w:pPr>
        <w:pStyle w:val="BodyTextIndent2"/>
        <w:numPr>
          <w:ilvl w:val="0"/>
          <w:numId w:val="6"/>
        </w:numPr>
        <w:tabs>
          <w:tab w:val="clear" w:pos="1320"/>
          <w:tab w:val="left" w:pos="1080"/>
        </w:tabs>
        <w:ind w:left="1080"/>
        <w:rPr>
          <w:rFonts w:ascii="Bookman Old Style" w:hAnsi="Bookman Old Style" w:cs="Arial"/>
          <w:sz w:val="20"/>
        </w:rPr>
      </w:pPr>
      <w:r w:rsidRPr="00BF50C8">
        <w:rPr>
          <w:rFonts w:ascii="Bookman Old Style" w:hAnsi="Bookman Old Style" w:cs="Arial"/>
          <w:sz w:val="20"/>
        </w:rPr>
        <w:t xml:space="preserve">Inform the Business Associate of any changes in the form of notice of privacy practices that the Covered Entity provides to individuals pursuant to 45 C.F.R. §164.520 and provide the </w:t>
      </w:r>
    </w:p>
    <w:p w14:paraId="78D1BFE8" w14:textId="77777777" w:rsidR="006022ED" w:rsidRPr="00BF50C8" w:rsidRDefault="006022ED" w:rsidP="006022ED">
      <w:pPr>
        <w:pStyle w:val="BodyTextIndent2"/>
        <w:tabs>
          <w:tab w:val="left" w:pos="1080"/>
        </w:tabs>
        <w:ind w:left="1080" w:hanging="360"/>
        <w:rPr>
          <w:rFonts w:ascii="Bookman Old Style" w:hAnsi="Bookman Old Style" w:cs="Arial"/>
          <w:sz w:val="20"/>
        </w:rPr>
      </w:pPr>
      <w:r w:rsidRPr="00BF50C8">
        <w:rPr>
          <w:rFonts w:ascii="Bookman Old Style" w:hAnsi="Bookman Old Style" w:cs="Arial"/>
          <w:sz w:val="20"/>
        </w:rPr>
        <w:t xml:space="preserve">      Business Associate a copy of the notice currently in use.</w:t>
      </w:r>
    </w:p>
    <w:p w14:paraId="21BC18A6" w14:textId="77777777" w:rsidR="006022ED" w:rsidRPr="00BF50C8" w:rsidRDefault="006022ED" w:rsidP="006022ED">
      <w:pPr>
        <w:pStyle w:val="BodyTextIndent2"/>
        <w:numPr>
          <w:ilvl w:val="0"/>
          <w:numId w:val="6"/>
        </w:numPr>
        <w:tabs>
          <w:tab w:val="clear" w:pos="1320"/>
          <w:tab w:val="left" w:pos="1080"/>
        </w:tabs>
        <w:ind w:left="1080"/>
        <w:rPr>
          <w:rFonts w:ascii="Bookman Old Style" w:hAnsi="Bookman Old Style" w:cs="Arial"/>
          <w:sz w:val="20"/>
        </w:rPr>
      </w:pPr>
      <w:r w:rsidRPr="00BF50C8">
        <w:rPr>
          <w:rFonts w:ascii="Bookman Old Style" w:hAnsi="Bookman Old Style" w:cs="Arial"/>
          <w:sz w:val="20"/>
        </w:rPr>
        <w:t>Inform the Business Associate of any changes in or withdrawal of any consent or authorization, including patient restrictions if agreed to, provided to the Covered Entity by individuals pursuant to 45 C.F.R. §164.506 or §164.508 if such changes affect Business Associate’s permitted or required uses and disclosures.</w:t>
      </w:r>
    </w:p>
    <w:p w14:paraId="480A6B66" w14:textId="77777777" w:rsidR="006022ED" w:rsidRPr="00BF50C8" w:rsidRDefault="006022ED" w:rsidP="006022ED">
      <w:pPr>
        <w:pStyle w:val="BodyTextIndent2"/>
        <w:numPr>
          <w:ilvl w:val="0"/>
          <w:numId w:val="6"/>
        </w:numPr>
        <w:tabs>
          <w:tab w:val="clear" w:pos="1320"/>
          <w:tab w:val="left" w:pos="1080"/>
        </w:tabs>
        <w:ind w:left="1080"/>
        <w:rPr>
          <w:rFonts w:ascii="Bookman Old Style" w:hAnsi="Bookman Old Style" w:cs="Arial"/>
          <w:sz w:val="20"/>
        </w:rPr>
      </w:pPr>
      <w:r w:rsidRPr="00BF50C8">
        <w:rPr>
          <w:rFonts w:ascii="Bookman Old Style" w:hAnsi="Bookman Old Style" w:cs="Arial"/>
          <w:sz w:val="20"/>
        </w:rPr>
        <w:t xml:space="preserve">Notify Business Associate of any restriction to the use or disclosure of PHI that Covered </w:t>
      </w:r>
      <w:r w:rsidRPr="00BF50C8">
        <w:rPr>
          <w:rFonts w:ascii="Bookman Old Style" w:hAnsi="Bookman Old Style" w:cs="Arial"/>
          <w:sz w:val="20"/>
        </w:rPr>
        <w:t>Entity has agreed to in accordance with 45 C.F.R. § 164.522 to the extent such restriction may affect Business Associate’s use or disclosure of PHI.</w:t>
      </w:r>
    </w:p>
    <w:p w14:paraId="52C712C0" w14:textId="77777777" w:rsidR="006022ED" w:rsidRPr="00BF50C8" w:rsidRDefault="006022ED" w:rsidP="006022ED">
      <w:pPr>
        <w:pStyle w:val="BodyTextIndent2"/>
        <w:numPr>
          <w:ilvl w:val="0"/>
          <w:numId w:val="6"/>
        </w:numPr>
        <w:tabs>
          <w:tab w:val="clear" w:pos="1320"/>
          <w:tab w:val="left" w:pos="1080"/>
        </w:tabs>
        <w:ind w:left="1080"/>
        <w:rPr>
          <w:rFonts w:ascii="Bookman Old Style" w:hAnsi="Bookman Old Style" w:cs="Arial"/>
          <w:sz w:val="20"/>
        </w:rPr>
      </w:pPr>
      <w:r w:rsidRPr="00BF50C8">
        <w:rPr>
          <w:rFonts w:ascii="Bookman Old Style" w:hAnsi="Bookman Old Style" w:cs="Arial"/>
          <w:sz w:val="20"/>
        </w:rPr>
        <w:t xml:space="preserve">Understand that Business Associate may make any use and/or disclosure of PHI permitted under 45 C.F.R. § 164.512 except uses or disclosures are not permitted without prior written approval by the </w:t>
      </w:r>
      <w:r w:rsidR="008D0240">
        <w:rPr>
          <w:rFonts w:ascii="Bookman Old Style" w:hAnsi="Bookman Old Style" w:cs="Arial"/>
          <w:sz w:val="20"/>
        </w:rPr>
        <w:t>C</w:t>
      </w:r>
      <w:r w:rsidRPr="00BF50C8">
        <w:rPr>
          <w:rFonts w:ascii="Bookman Old Style" w:hAnsi="Bookman Old Style" w:cs="Arial"/>
          <w:sz w:val="20"/>
        </w:rPr>
        <w:t xml:space="preserve">overed </w:t>
      </w:r>
      <w:r w:rsidR="008D0240">
        <w:rPr>
          <w:rFonts w:ascii="Bookman Old Style" w:hAnsi="Bookman Old Style" w:cs="Arial"/>
          <w:sz w:val="20"/>
        </w:rPr>
        <w:t>E</w:t>
      </w:r>
      <w:r w:rsidRPr="00BF50C8">
        <w:rPr>
          <w:rFonts w:ascii="Bookman Old Style" w:hAnsi="Bookman Old Style" w:cs="Arial"/>
          <w:sz w:val="20"/>
        </w:rPr>
        <w:t>ntity.</w:t>
      </w:r>
    </w:p>
    <w:p w14:paraId="3A2742C4" w14:textId="77777777" w:rsidR="006022ED" w:rsidRPr="00BF50C8" w:rsidRDefault="006022ED" w:rsidP="006022ED">
      <w:pPr>
        <w:pStyle w:val="BodyTextIndent2"/>
        <w:tabs>
          <w:tab w:val="left" w:pos="1350"/>
        </w:tabs>
        <w:ind w:left="0" w:firstLine="0"/>
        <w:rPr>
          <w:rFonts w:ascii="Bookman Old Style" w:hAnsi="Bookman Old Style" w:cs="Arial"/>
          <w:sz w:val="20"/>
        </w:rPr>
      </w:pPr>
    </w:p>
    <w:p w14:paraId="0F392C14" w14:textId="77777777" w:rsidR="006022ED" w:rsidRPr="00BF50C8" w:rsidRDefault="006022ED" w:rsidP="006022ED">
      <w:pPr>
        <w:pStyle w:val="BodyTextIndent2"/>
        <w:numPr>
          <w:ilvl w:val="0"/>
          <w:numId w:val="3"/>
        </w:numPr>
        <w:tabs>
          <w:tab w:val="clear" w:pos="1680"/>
          <w:tab w:val="left" w:pos="360"/>
        </w:tabs>
        <w:ind w:left="360" w:hanging="360"/>
        <w:rPr>
          <w:rFonts w:ascii="Bookman Old Style" w:hAnsi="Bookman Old Style" w:cs="Arial"/>
          <w:b/>
          <w:sz w:val="20"/>
        </w:rPr>
      </w:pPr>
      <w:r w:rsidRPr="00BF50C8">
        <w:rPr>
          <w:rFonts w:ascii="Bookman Old Style" w:hAnsi="Bookman Old Style" w:cs="Arial"/>
          <w:b/>
          <w:sz w:val="20"/>
        </w:rPr>
        <w:t xml:space="preserve">Additional Responsibilities Of The Parties With Respect To Protected Health Information </w:t>
      </w:r>
    </w:p>
    <w:p w14:paraId="1F5CAAB3" w14:textId="77777777" w:rsidR="006022ED" w:rsidRPr="00BF50C8" w:rsidRDefault="006022ED" w:rsidP="006022ED">
      <w:pPr>
        <w:pStyle w:val="BodyTextIndent2"/>
        <w:numPr>
          <w:ilvl w:val="1"/>
          <w:numId w:val="3"/>
        </w:numPr>
        <w:tabs>
          <w:tab w:val="clear" w:pos="1890"/>
          <w:tab w:val="left" w:pos="720"/>
        </w:tabs>
        <w:ind w:left="720"/>
        <w:rPr>
          <w:rFonts w:ascii="Bookman Old Style" w:hAnsi="Bookman Old Style" w:cs="Arial"/>
          <w:sz w:val="20"/>
        </w:rPr>
      </w:pPr>
      <w:r w:rsidRPr="00BF50C8">
        <w:rPr>
          <w:rFonts w:ascii="Bookman Old Style" w:hAnsi="Bookman Old Style" w:cs="Arial"/>
          <w:sz w:val="20"/>
          <w:u w:val="single"/>
        </w:rPr>
        <w:t>Responsibilities of the Business Associate with Respect to Handling Designated Record Set.</w:t>
      </w:r>
      <w:r w:rsidRPr="00BF50C8">
        <w:rPr>
          <w:rFonts w:ascii="Bookman Old Style" w:hAnsi="Bookman Old Style" w:cs="Arial"/>
          <w:sz w:val="20"/>
        </w:rPr>
        <w:t xml:space="preserve">  In the event that Parties mutually agree in writing that the PHI constitutes a Designated Record Set or portion of a designated record set and in the event that the Business Associate maintains a Designated Record Set, the Business Associate hereby agrees to do the following:</w:t>
      </w:r>
    </w:p>
    <w:p w14:paraId="410D47AE" w14:textId="77777777" w:rsidR="006022ED" w:rsidRPr="00BF50C8" w:rsidRDefault="006022ED" w:rsidP="006022ED">
      <w:pPr>
        <w:pStyle w:val="BodyTextIndent2"/>
        <w:tabs>
          <w:tab w:val="left" w:pos="720"/>
          <w:tab w:val="left" w:pos="1710"/>
        </w:tabs>
        <w:rPr>
          <w:rFonts w:ascii="Bookman Old Style" w:hAnsi="Bookman Old Style" w:cs="Arial"/>
          <w:sz w:val="20"/>
        </w:rPr>
      </w:pPr>
    </w:p>
    <w:p w14:paraId="3583AFF5" w14:textId="77777777" w:rsidR="006022ED" w:rsidRPr="00BF50C8" w:rsidRDefault="006022ED" w:rsidP="006022ED">
      <w:pPr>
        <w:pStyle w:val="BodyTextIndent2"/>
        <w:tabs>
          <w:tab w:val="left" w:pos="1080"/>
        </w:tabs>
        <w:ind w:left="1080" w:hanging="360"/>
        <w:rPr>
          <w:rFonts w:ascii="Bookman Old Style" w:hAnsi="Bookman Old Style" w:cs="Arial"/>
          <w:sz w:val="20"/>
        </w:rPr>
      </w:pPr>
      <w:r w:rsidRPr="00BF50C8">
        <w:rPr>
          <w:rFonts w:ascii="Bookman Old Style" w:hAnsi="Bookman Old Style" w:cs="Arial"/>
          <w:sz w:val="20"/>
        </w:rPr>
        <w:t>a.   At the request of and in a timely manner as designated by the Covered Entity, provide access to the PHI to the Covered Entity or the individual to whom such PHI relates or his or her authorized representatives in order to a request by such individual under 45 C.F.R. §164.524.</w:t>
      </w:r>
    </w:p>
    <w:p w14:paraId="18022A5D" w14:textId="77777777" w:rsidR="006022ED" w:rsidRPr="00BF50C8" w:rsidRDefault="006022ED" w:rsidP="006022ED">
      <w:pPr>
        <w:pStyle w:val="BodyTextIndent2"/>
        <w:numPr>
          <w:ilvl w:val="0"/>
          <w:numId w:val="4"/>
        </w:numPr>
        <w:tabs>
          <w:tab w:val="clear" w:pos="2520"/>
          <w:tab w:val="num" w:pos="1080"/>
        </w:tabs>
        <w:ind w:left="1080"/>
        <w:rPr>
          <w:rFonts w:ascii="Bookman Old Style" w:hAnsi="Bookman Old Style" w:cs="Arial"/>
          <w:sz w:val="20"/>
        </w:rPr>
      </w:pPr>
      <w:r w:rsidRPr="00BF50C8">
        <w:rPr>
          <w:rFonts w:ascii="Bookman Old Style" w:hAnsi="Bookman Old Style" w:cs="Arial"/>
          <w:sz w:val="20"/>
        </w:rPr>
        <w:t>At the request of, and the time and manner designated by the Covered Entity, make any amendment(s) to the PHI that the Covered Entity directs pursuant to 45 C.F.R. §164.526.  Provided, however, that the Covered Entity makes the determination that the amendment(s) are necessary because the PHI that is the subject of the amendment(s) has been, or could foreseeably be, relied upon by the Business Associate or others  to the detriment of the individual who is the subject of the PHI to be amended.</w:t>
      </w:r>
    </w:p>
    <w:p w14:paraId="261FFBE4" w14:textId="77777777" w:rsidR="006022ED" w:rsidRPr="00BF50C8" w:rsidRDefault="006022ED" w:rsidP="006022ED">
      <w:pPr>
        <w:pStyle w:val="BodyTextIndent2"/>
        <w:tabs>
          <w:tab w:val="left" w:pos="1350"/>
          <w:tab w:val="left" w:pos="2340"/>
        </w:tabs>
        <w:ind w:hanging="180"/>
        <w:rPr>
          <w:rFonts w:ascii="Bookman Old Style" w:hAnsi="Bookman Old Style" w:cs="Arial"/>
          <w:sz w:val="20"/>
        </w:rPr>
      </w:pPr>
      <w:r w:rsidRPr="00BF50C8">
        <w:rPr>
          <w:rFonts w:ascii="Bookman Old Style" w:hAnsi="Bookman Old Style" w:cs="Arial"/>
          <w:sz w:val="20"/>
        </w:rPr>
        <w:t xml:space="preserve"> </w:t>
      </w:r>
    </w:p>
    <w:p w14:paraId="340F25F5" w14:textId="77777777" w:rsidR="006022ED" w:rsidRPr="00BF50C8" w:rsidRDefault="006022ED" w:rsidP="006022ED">
      <w:pPr>
        <w:pStyle w:val="BodyTextIndent2"/>
        <w:numPr>
          <w:ilvl w:val="1"/>
          <w:numId w:val="3"/>
        </w:numPr>
        <w:tabs>
          <w:tab w:val="clear" w:pos="1890"/>
          <w:tab w:val="left" w:pos="720"/>
        </w:tabs>
        <w:ind w:left="720"/>
        <w:rPr>
          <w:rFonts w:ascii="Bookman Old Style" w:hAnsi="Bookman Old Style" w:cs="Arial"/>
          <w:sz w:val="20"/>
        </w:rPr>
      </w:pPr>
      <w:r w:rsidRPr="00BF50C8">
        <w:rPr>
          <w:rFonts w:ascii="Bookman Old Style" w:hAnsi="Bookman Old Style" w:cs="Arial"/>
          <w:sz w:val="20"/>
          <w:u w:val="single"/>
        </w:rPr>
        <w:t>Responsibilities of the Covered Entity with Respect to the Handling of the Designated Record Set</w:t>
      </w:r>
      <w:r w:rsidRPr="00BF50C8">
        <w:rPr>
          <w:rFonts w:ascii="Bookman Old Style" w:hAnsi="Bookman Old Style" w:cs="Arial"/>
          <w:sz w:val="20"/>
        </w:rPr>
        <w:t>.  In the event that the Parties mutually agree in writing that the PHI constitutes a Designated Record Set or portion of a designated record set and in the event that the Business Associate maintains a Designated Record Set , the Covered Entity hereby agrees to do the following:</w:t>
      </w:r>
    </w:p>
    <w:p w14:paraId="442FF076" w14:textId="77777777" w:rsidR="006022ED" w:rsidRPr="00BF50C8" w:rsidRDefault="006022ED" w:rsidP="006022ED">
      <w:pPr>
        <w:pStyle w:val="BodyTextIndent2"/>
        <w:tabs>
          <w:tab w:val="left" w:pos="1350"/>
        </w:tabs>
        <w:rPr>
          <w:rFonts w:ascii="Bookman Old Style" w:hAnsi="Bookman Old Style" w:cs="Arial"/>
          <w:sz w:val="20"/>
        </w:rPr>
      </w:pPr>
    </w:p>
    <w:p w14:paraId="7E28AB24" w14:textId="77777777" w:rsidR="006022ED" w:rsidRPr="00BF50C8" w:rsidRDefault="006022ED" w:rsidP="006022ED">
      <w:pPr>
        <w:pStyle w:val="BodyTextIndent2"/>
        <w:numPr>
          <w:ilvl w:val="0"/>
          <w:numId w:val="5"/>
        </w:numPr>
        <w:tabs>
          <w:tab w:val="clear" w:pos="2640"/>
          <w:tab w:val="num" w:pos="1080"/>
        </w:tabs>
        <w:ind w:left="1080"/>
        <w:rPr>
          <w:rFonts w:ascii="Bookman Old Style" w:hAnsi="Bookman Old Style" w:cs="Arial"/>
          <w:sz w:val="20"/>
        </w:rPr>
      </w:pPr>
      <w:r w:rsidRPr="00BF50C8">
        <w:rPr>
          <w:rFonts w:ascii="Bookman Old Style" w:hAnsi="Bookman Old Style" w:cs="Arial"/>
          <w:sz w:val="20"/>
        </w:rPr>
        <w:t xml:space="preserve">Notify the Business Associate, in writing of any PHI that Covered Entity seeks to make </w:t>
      </w:r>
      <w:r w:rsidRPr="00BF50C8">
        <w:rPr>
          <w:rFonts w:ascii="Bookman Old Style" w:hAnsi="Bookman Old Style" w:cs="Arial"/>
          <w:sz w:val="20"/>
        </w:rPr>
        <w:lastRenderedPageBreak/>
        <w:t>available to an individual pursuant to 45 C.F.R. § 164.524 and the time, manner and form in which the Business Associate shall provide such access.</w:t>
      </w:r>
    </w:p>
    <w:p w14:paraId="793A80D5" w14:textId="77777777" w:rsidR="006022ED" w:rsidRPr="00BF50C8" w:rsidRDefault="006022ED" w:rsidP="006022ED">
      <w:pPr>
        <w:pStyle w:val="BodyTextIndent2"/>
        <w:numPr>
          <w:ilvl w:val="0"/>
          <w:numId w:val="5"/>
        </w:numPr>
        <w:tabs>
          <w:tab w:val="clear" w:pos="2640"/>
          <w:tab w:val="num" w:pos="1080"/>
        </w:tabs>
        <w:ind w:left="1080"/>
        <w:rPr>
          <w:rFonts w:ascii="Bookman Old Style" w:hAnsi="Bookman Old Style" w:cs="Arial"/>
          <w:sz w:val="20"/>
        </w:rPr>
      </w:pPr>
      <w:r w:rsidRPr="00BF50C8">
        <w:rPr>
          <w:rFonts w:ascii="Bookman Old Style" w:hAnsi="Bookman Old Style" w:cs="Arial"/>
          <w:sz w:val="20"/>
        </w:rPr>
        <w:t xml:space="preserve">Notify the Business Associate, in writing, of any amendments(s) to the </w:t>
      </w:r>
      <w:smartTag w:uri="urn:schemas-microsoft-com:office:smarttags" w:element="stockticker">
        <w:r w:rsidRPr="00BF50C8">
          <w:rPr>
            <w:rFonts w:ascii="Bookman Old Style" w:hAnsi="Bookman Old Style" w:cs="Arial"/>
            <w:sz w:val="20"/>
          </w:rPr>
          <w:t>PHI</w:t>
        </w:r>
      </w:smartTag>
      <w:r w:rsidRPr="00BF50C8">
        <w:rPr>
          <w:rFonts w:ascii="Bookman Old Style" w:hAnsi="Bookman Old Style" w:cs="Arial"/>
          <w:sz w:val="20"/>
        </w:rPr>
        <w:t xml:space="preserve"> in the possession of the Business Associate that the Business Associate shall make and inform the Business Associate of the time, form and manner in which such amendment shall be made.</w:t>
      </w:r>
    </w:p>
    <w:p w14:paraId="546D55DA" w14:textId="77777777" w:rsidR="006022ED" w:rsidRPr="00BF50C8" w:rsidRDefault="006022ED" w:rsidP="006022ED">
      <w:pPr>
        <w:pStyle w:val="BodyTextIndent2"/>
        <w:tabs>
          <w:tab w:val="left" w:pos="1350"/>
        </w:tabs>
        <w:ind w:left="0" w:firstLine="0"/>
        <w:rPr>
          <w:rFonts w:ascii="Bookman Old Style" w:hAnsi="Bookman Old Style" w:cs="Arial"/>
          <w:sz w:val="20"/>
        </w:rPr>
      </w:pPr>
    </w:p>
    <w:p w14:paraId="01836A62" w14:textId="77777777" w:rsidR="006022ED" w:rsidRPr="00BF50C8" w:rsidRDefault="006022ED" w:rsidP="006022ED">
      <w:pPr>
        <w:pStyle w:val="BodyTextIndent2"/>
        <w:tabs>
          <w:tab w:val="left" w:pos="360"/>
        </w:tabs>
        <w:ind w:left="360" w:hanging="360"/>
        <w:rPr>
          <w:rFonts w:ascii="Bookman Old Style" w:hAnsi="Bookman Old Style" w:cs="Arial"/>
          <w:b/>
          <w:sz w:val="20"/>
          <w:u w:val="single"/>
        </w:rPr>
      </w:pPr>
      <w:r w:rsidRPr="00BF50C8">
        <w:rPr>
          <w:rFonts w:ascii="Bookman Old Style" w:hAnsi="Bookman Old Style" w:cs="Arial"/>
          <w:b/>
          <w:sz w:val="20"/>
        </w:rPr>
        <w:t>5.   Term and Termination</w:t>
      </w:r>
    </w:p>
    <w:p w14:paraId="2994F171" w14:textId="77777777" w:rsidR="006022ED" w:rsidRPr="00BF50C8" w:rsidRDefault="006022ED" w:rsidP="006022ED">
      <w:pPr>
        <w:pStyle w:val="BodyTextIndent2"/>
        <w:tabs>
          <w:tab w:val="left" w:pos="720"/>
        </w:tabs>
        <w:ind w:left="720" w:hanging="360"/>
        <w:rPr>
          <w:rFonts w:ascii="Bookman Old Style" w:hAnsi="Bookman Old Style" w:cs="Arial"/>
          <w:sz w:val="20"/>
        </w:rPr>
      </w:pPr>
      <w:r w:rsidRPr="00BF50C8">
        <w:rPr>
          <w:rFonts w:ascii="Bookman Old Style" w:hAnsi="Bookman Old Style" w:cs="Arial"/>
          <w:sz w:val="20"/>
        </w:rPr>
        <w:t xml:space="preserve">5.1 </w:t>
      </w:r>
      <w:r w:rsidRPr="00BF50C8">
        <w:rPr>
          <w:rFonts w:ascii="Bookman Old Style" w:hAnsi="Bookman Old Style" w:cs="Arial"/>
          <w:sz w:val="20"/>
          <w:u w:val="single"/>
        </w:rPr>
        <w:t>Term.</w:t>
      </w:r>
      <w:r w:rsidRPr="00BF50C8">
        <w:rPr>
          <w:rFonts w:ascii="Bookman Old Style" w:hAnsi="Bookman Old Style" w:cs="Arial"/>
          <w:sz w:val="20"/>
        </w:rPr>
        <w:t xml:space="preserve"> This Agreement shall become effective on the date both parties sign this Agreement and shall continue in effect for the term of the Agreement or until terminated as provided in this Section 5.</w:t>
      </w:r>
    </w:p>
    <w:p w14:paraId="51FF4C99" w14:textId="77777777" w:rsidR="006022ED" w:rsidRPr="00BF50C8" w:rsidRDefault="006022ED" w:rsidP="006022ED">
      <w:pPr>
        <w:pStyle w:val="BodyTextIndent2"/>
        <w:tabs>
          <w:tab w:val="left" w:pos="1440"/>
        </w:tabs>
        <w:ind w:left="0" w:hanging="360"/>
        <w:rPr>
          <w:rFonts w:ascii="Bookman Old Style" w:hAnsi="Bookman Old Style" w:cs="Arial"/>
          <w:sz w:val="20"/>
        </w:rPr>
      </w:pPr>
      <w:r w:rsidRPr="00BF50C8">
        <w:rPr>
          <w:rFonts w:ascii="Bookman Old Style" w:hAnsi="Bookman Old Style" w:cs="Arial"/>
          <w:sz w:val="20"/>
        </w:rPr>
        <w:tab/>
      </w:r>
    </w:p>
    <w:p w14:paraId="4A2A790A" w14:textId="77777777" w:rsidR="006022ED" w:rsidRPr="00BF50C8" w:rsidRDefault="006022ED" w:rsidP="006022ED">
      <w:pPr>
        <w:pStyle w:val="BodyTextIndent2"/>
        <w:tabs>
          <w:tab w:val="left" w:pos="720"/>
        </w:tabs>
        <w:ind w:left="720" w:hanging="360"/>
        <w:rPr>
          <w:rFonts w:ascii="Bookman Old Style" w:hAnsi="Bookman Old Style" w:cs="Arial"/>
          <w:sz w:val="20"/>
        </w:rPr>
      </w:pPr>
      <w:r w:rsidRPr="00BF50C8">
        <w:rPr>
          <w:rFonts w:ascii="Bookman Old Style" w:hAnsi="Bookman Old Style" w:cs="Arial"/>
          <w:sz w:val="20"/>
        </w:rPr>
        <w:t xml:space="preserve">5.2 </w:t>
      </w:r>
      <w:r w:rsidRPr="00BF50C8">
        <w:rPr>
          <w:rFonts w:ascii="Bookman Old Style" w:hAnsi="Bookman Old Style" w:cs="Arial"/>
          <w:sz w:val="20"/>
          <w:u w:val="single"/>
        </w:rPr>
        <w:t>Termination.</w:t>
      </w:r>
      <w:r w:rsidRPr="00BF50C8">
        <w:rPr>
          <w:rFonts w:ascii="Bookman Old Style" w:hAnsi="Bookman Old Style" w:cs="Arial"/>
          <w:sz w:val="20"/>
        </w:rPr>
        <w:t xml:space="preserve"> Either party may immediately terminate this Agreement and any related agreements if such party makes the determination that the other party has breached a material term of this Agreement.  However, the non-breaching party may choose to provide the breaching party with an opportunity to cure the alleged material breach upon mutually agreeable terms.  The breaching party has 15 days to request the opportunity to cure the breach.  If the steps to cure the breach are unsuccessful, the non-breaching party shall terminate this Agreement and any prior </w:t>
      </w:r>
      <w:r w:rsidR="00E004BD">
        <w:rPr>
          <w:rFonts w:ascii="Bookman Old Style" w:hAnsi="Bookman Old Style" w:cs="Arial"/>
          <w:sz w:val="20"/>
        </w:rPr>
        <w:t xml:space="preserve">or underlying service </w:t>
      </w:r>
      <w:r w:rsidRPr="00BF50C8">
        <w:rPr>
          <w:rFonts w:ascii="Bookman Old Style" w:hAnsi="Bookman Old Style" w:cs="Arial"/>
          <w:sz w:val="20"/>
        </w:rPr>
        <w:t>agreements related to the Services.</w:t>
      </w:r>
    </w:p>
    <w:p w14:paraId="5A72428F" w14:textId="77777777" w:rsidR="006022ED" w:rsidRPr="00BF50C8" w:rsidRDefault="006022ED" w:rsidP="006022ED">
      <w:pPr>
        <w:pStyle w:val="BodyTextIndent2"/>
        <w:tabs>
          <w:tab w:val="left" w:pos="1350"/>
        </w:tabs>
        <w:rPr>
          <w:rFonts w:ascii="Bookman Old Style" w:hAnsi="Bookman Old Style" w:cs="Arial"/>
          <w:sz w:val="20"/>
          <w:u w:val="single"/>
        </w:rPr>
      </w:pPr>
    </w:p>
    <w:p w14:paraId="6C703E30" w14:textId="77777777" w:rsidR="006022ED" w:rsidRPr="00BF50C8" w:rsidRDefault="006022ED" w:rsidP="006022ED">
      <w:pPr>
        <w:pStyle w:val="BodyTextIndent2"/>
        <w:tabs>
          <w:tab w:val="left" w:pos="1350"/>
          <w:tab w:val="left" w:pos="1440"/>
        </w:tabs>
        <w:ind w:left="720" w:hanging="360"/>
        <w:rPr>
          <w:rFonts w:ascii="Bookman Old Style" w:hAnsi="Bookman Old Style" w:cs="Arial"/>
          <w:sz w:val="20"/>
        </w:rPr>
      </w:pPr>
      <w:r w:rsidRPr="00BF50C8">
        <w:rPr>
          <w:rFonts w:ascii="Bookman Old Style" w:hAnsi="Bookman Old Style" w:cs="Arial"/>
          <w:sz w:val="20"/>
        </w:rPr>
        <w:t xml:space="preserve">5.3 </w:t>
      </w:r>
      <w:r w:rsidRPr="00BF50C8">
        <w:rPr>
          <w:rFonts w:ascii="Bookman Old Style" w:hAnsi="Bookman Old Style" w:cs="Arial"/>
          <w:sz w:val="20"/>
          <w:u w:val="single"/>
        </w:rPr>
        <w:t>Automatic Termination.</w:t>
      </w:r>
      <w:r w:rsidRPr="00BF50C8">
        <w:rPr>
          <w:rFonts w:ascii="Bookman Old Style" w:hAnsi="Bookman Old Style" w:cs="Arial"/>
          <w:sz w:val="20"/>
        </w:rPr>
        <w:t xml:space="preserve"> This Agreement will automatically terminate without further action of the parties upon the termination or expiration of the Agreement between the parties (if any), or when the Business Associate no longer provides the Services set forth hereunder.</w:t>
      </w:r>
    </w:p>
    <w:p w14:paraId="290EBA44" w14:textId="77777777" w:rsidR="006022ED" w:rsidRPr="00BF50C8" w:rsidRDefault="006022ED" w:rsidP="006022ED">
      <w:pPr>
        <w:pStyle w:val="BodyTextIndent2"/>
        <w:tabs>
          <w:tab w:val="left" w:pos="1350"/>
        </w:tabs>
        <w:ind w:left="720" w:hanging="360"/>
        <w:rPr>
          <w:rFonts w:ascii="Bookman Old Style" w:hAnsi="Bookman Old Style" w:cs="Arial"/>
          <w:sz w:val="20"/>
        </w:rPr>
      </w:pPr>
    </w:p>
    <w:p w14:paraId="350C7BE0" w14:textId="77777777" w:rsidR="006022ED" w:rsidRPr="00BF50C8" w:rsidRDefault="006022ED" w:rsidP="006022ED">
      <w:pPr>
        <w:pStyle w:val="BodyTextIndent2"/>
        <w:tabs>
          <w:tab w:val="left" w:pos="1350"/>
          <w:tab w:val="left" w:pos="1530"/>
        </w:tabs>
        <w:ind w:left="720" w:hanging="360"/>
        <w:rPr>
          <w:rFonts w:ascii="Bookman Old Style" w:hAnsi="Bookman Old Style" w:cs="Arial"/>
          <w:sz w:val="20"/>
        </w:rPr>
      </w:pPr>
      <w:r w:rsidRPr="00BF50C8">
        <w:rPr>
          <w:rFonts w:ascii="Bookman Old Style" w:hAnsi="Bookman Old Style" w:cs="Arial"/>
          <w:sz w:val="20"/>
        </w:rPr>
        <w:t>5.4</w:t>
      </w:r>
      <w:r w:rsidRPr="00BF50C8">
        <w:rPr>
          <w:rFonts w:ascii="Bookman Old Style" w:hAnsi="Bookman Old Style" w:cs="Arial"/>
          <w:sz w:val="20"/>
          <w:u w:val="single"/>
        </w:rPr>
        <w:t xml:space="preserve"> Effect of Termination.</w:t>
      </w:r>
      <w:r w:rsidRPr="00BF50C8">
        <w:rPr>
          <w:rFonts w:ascii="Bookman Old Style" w:hAnsi="Bookman Old Style" w:cs="Arial"/>
          <w:sz w:val="20"/>
        </w:rPr>
        <w:t xml:space="preserve"> Upon termination of this Agreement, for any reason, Business Associate shall return or destroy all Protected Health Information received from Covered Entity, or created or received by Business Associate on behalf of Covered Entity. This provision shall apply to PHI that is in the possession of subcontractors or agents of Business Associate. If destruction is determined, Business Associate agrees to notify Covered Entity as soon as practical. Business Associate shall retain no PHI in any format or medium. </w:t>
      </w:r>
    </w:p>
    <w:p w14:paraId="3AF90A8E" w14:textId="77777777" w:rsidR="006022ED" w:rsidRPr="00BF50C8" w:rsidRDefault="006022ED" w:rsidP="006022ED">
      <w:pPr>
        <w:pStyle w:val="BodyTextIndent2"/>
        <w:tabs>
          <w:tab w:val="left" w:pos="1350"/>
          <w:tab w:val="left" w:pos="1530"/>
        </w:tabs>
        <w:ind w:left="720" w:hanging="360"/>
        <w:rPr>
          <w:rFonts w:ascii="Bookman Old Style" w:hAnsi="Bookman Old Style" w:cs="Arial"/>
          <w:sz w:val="20"/>
        </w:rPr>
      </w:pPr>
    </w:p>
    <w:p w14:paraId="7F16BCAE" w14:textId="77777777" w:rsidR="006022ED" w:rsidRPr="00BF50C8" w:rsidRDefault="006022ED" w:rsidP="009214DF">
      <w:pPr>
        <w:pStyle w:val="BodyTextIndent2"/>
        <w:tabs>
          <w:tab w:val="left" w:pos="1350"/>
          <w:tab w:val="left" w:pos="1530"/>
        </w:tabs>
        <w:ind w:left="720" w:hanging="360"/>
        <w:rPr>
          <w:rFonts w:ascii="Bookman Old Style" w:hAnsi="Bookman Old Style" w:cs="Arial"/>
          <w:sz w:val="20"/>
        </w:rPr>
      </w:pPr>
      <w:r w:rsidRPr="00BF50C8">
        <w:rPr>
          <w:rFonts w:ascii="Bookman Old Style" w:hAnsi="Bookman Old Style" w:cs="Arial"/>
          <w:sz w:val="20"/>
        </w:rPr>
        <w:tab/>
        <w:t xml:space="preserve">In the event that Business Associate determines that returning or destroying the PHI is infeasible, Business Associate shall provide to Covered Entity written notification of the conditions that make return or destruction infeasible. Said notification shall include: (i) a statement that the Business Associate has determined that it is infeasible to return or destroy the PHI in its possession, and (ii) the specific reasons for such determination.  Business Associate shall extend the protections of this Agreement to such PHI and limit further uses and disclosures to those purposes that make the return or destruction infeasible for as long as Business Associate retains the PHI. This provision shall apply to PHI that remains in the possession of subcontractors or agents of the Business Associate. </w:t>
      </w:r>
    </w:p>
    <w:p w14:paraId="265149E9" w14:textId="77777777" w:rsidR="006022ED" w:rsidRPr="00BF50C8" w:rsidRDefault="006022ED" w:rsidP="006022ED">
      <w:pPr>
        <w:pStyle w:val="BodyTextIndent3"/>
        <w:ind w:firstLine="0"/>
        <w:rPr>
          <w:rFonts w:ascii="Bookman Old Style" w:hAnsi="Bookman Old Style" w:cs="Arial"/>
          <w:sz w:val="20"/>
        </w:rPr>
      </w:pPr>
    </w:p>
    <w:p w14:paraId="178D3C4D" w14:textId="77777777" w:rsidR="006022ED" w:rsidRPr="00BF50C8" w:rsidRDefault="009214DF" w:rsidP="006022ED">
      <w:pPr>
        <w:pStyle w:val="BodyTextIndent3"/>
        <w:tabs>
          <w:tab w:val="left" w:pos="360"/>
        </w:tabs>
        <w:ind w:left="360" w:hanging="360"/>
        <w:rPr>
          <w:rFonts w:ascii="Bookman Old Style" w:hAnsi="Bookman Old Style" w:cs="Arial"/>
          <w:b/>
          <w:sz w:val="20"/>
        </w:rPr>
      </w:pPr>
      <w:r>
        <w:rPr>
          <w:rFonts w:ascii="Bookman Old Style" w:hAnsi="Bookman Old Style" w:cs="Arial"/>
          <w:b/>
          <w:sz w:val="20"/>
        </w:rPr>
        <w:t>6</w:t>
      </w:r>
      <w:r w:rsidR="006022ED" w:rsidRPr="00BF50C8">
        <w:rPr>
          <w:rFonts w:ascii="Bookman Old Style" w:hAnsi="Bookman Old Style" w:cs="Arial"/>
          <w:b/>
          <w:sz w:val="20"/>
        </w:rPr>
        <w:t>.  Miscellaneous</w:t>
      </w:r>
    </w:p>
    <w:p w14:paraId="204F027B" w14:textId="77777777" w:rsidR="006022ED" w:rsidRPr="00BF50C8" w:rsidRDefault="009214DF" w:rsidP="006022ED">
      <w:pPr>
        <w:tabs>
          <w:tab w:val="left" w:pos="630"/>
        </w:tabs>
        <w:ind w:left="630" w:hanging="360"/>
        <w:rPr>
          <w:rFonts w:ascii="Bookman Old Style" w:hAnsi="Bookman Old Style" w:cs="Arial"/>
        </w:rPr>
      </w:pPr>
      <w:r>
        <w:rPr>
          <w:rFonts w:ascii="Bookman Old Style" w:hAnsi="Bookman Old Style" w:cs="Arial"/>
        </w:rPr>
        <w:t>6</w:t>
      </w:r>
      <w:r w:rsidR="006022ED" w:rsidRPr="00BF50C8">
        <w:rPr>
          <w:rFonts w:ascii="Bookman Old Style" w:hAnsi="Bookman Old Style" w:cs="Arial"/>
        </w:rPr>
        <w:t xml:space="preserve">.1  </w:t>
      </w:r>
      <w:r w:rsidR="006022ED" w:rsidRPr="00BF50C8">
        <w:rPr>
          <w:rFonts w:ascii="Bookman Old Style" w:hAnsi="Bookman Old Style" w:cs="Arial"/>
          <w:u w:val="single"/>
        </w:rPr>
        <w:t>Survival.</w:t>
      </w:r>
      <w:r w:rsidR="006022ED" w:rsidRPr="00BF50C8">
        <w:rPr>
          <w:rFonts w:ascii="Bookman Old Style" w:hAnsi="Bookman Old Style" w:cs="Arial"/>
        </w:rPr>
        <w:t xml:space="preserve"> The respective rights and obligations of Business Associate and Covered Entity under the provisions of §§ 5.2 and 7 shall survive termination of this Agreement indefinitely.</w:t>
      </w:r>
    </w:p>
    <w:p w14:paraId="121EFE7B" w14:textId="77777777" w:rsidR="006022ED" w:rsidRPr="00BF50C8" w:rsidRDefault="006022ED" w:rsidP="006022ED">
      <w:pPr>
        <w:tabs>
          <w:tab w:val="left" w:pos="630"/>
        </w:tabs>
        <w:ind w:left="630" w:hanging="360"/>
        <w:rPr>
          <w:rFonts w:ascii="Bookman Old Style" w:hAnsi="Bookman Old Style" w:cs="Arial"/>
        </w:rPr>
      </w:pPr>
    </w:p>
    <w:p w14:paraId="4A156756" w14:textId="77777777" w:rsidR="006022ED" w:rsidRDefault="009214DF" w:rsidP="006022ED">
      <w:pPr>
        <w:tabs>
          <w:tab w:val="left" w:pos="630"/>
        </w:tabs>
        <w:ind w:left="630" w:hanging="360"/>
        <w:rPr>
          <w:rFonts w:ascii="Bookman Old Style" w:hAnsi="Bookman Old Style" w:cs="Arial"/>
        </w:rPr>
      </w:pPr>
      <w:r>
        <w:rPr>
          <w:rFonts w:ascii="Bookman Old Style" w:hAnsi="Bookman Old Style" w:cs="Arial"/>
        </w:rPr>
        <w:t>6</w:t>
      </w:r>
      <w:r w:rsidR="006022ED" w:rsidRPr="00BF50C8">
        <w:rPr>
          <w:rFonts w:ascii="Bookman Old Style" w:hAnsi="Bookman Old Style" w:cs="Arial"/>
        </w:rPr>
        <w:t xml:space="preserve">.2  </w:t>
      </w:r>
      <w:r w:rsidR="006022ED" w:rsidRPr="00BF50C8">
        <w:rPr>
          <w:rFonts w:ascii="Bookman Old Style" w:hAnsi="Bookman Old Style" w:cs="Arial"/>
          <w:u w:val="single"/>
        </w:rPr>
        <w:t>Amendments.</w:t>
      </w:r>
      <w:r w:rsidR="006022ED" w:rsidRPr="00BF50C8">
        <w:rPr>
          <w:rFonts w:ascii="Bookman Old Style" w:hAnsi="Bookman Old Style" w:cs="Arial"/>
        </w:rPr>
        <w:t xml:space="preserve"> </w:t>
      </w:r>
      <w:r w:rsidR="00583D05">
        <w:rPr>
          <w:rFonts w:ascii="Bookman Old Style" w:hAnsi="Bookman Old Style" w:cs="Arial"/>
        </w:rPr>
        <w:t>The parties recognize that this Agreement may need to be modified from time to time to ensure consistency with amendments to and changes in applicable federal and state laws and regulations, including, but not limited to HIPAA.  The parties agree to execute any additional amendments to this Agreement reasonably necessary for each party to comply with HIPAA.  This Agreement shall not be waived, amended, or altered, in whole or in part, except in a writing</w:t>
      </w:r>
      <w:r w:rsidR="006022ED" w:rsidRPr="00BF50C8">
        <w:rPr>
          <w:rFonts w:ascii="Bookman Old Style" w:hAnsi="Bookman Old Style" w:cs="Arial"/>
        </w:rPr>
        <w:t xml:space="preserve"> signed by the authorized representatives of the parties.</w:t>
      </w:r>
      <w:r w:rsidR="00583D05">
        <w:rPr>
          <w:rFonts w:ascii="Bookman Old Style" w:hAnsi="Bookman Old Style" w:cs="Arial"/>
        </w:rPr>
        <w:t xml:space="preserve">  </w:t>
      </w:r>
    </w:p>
    <w:p w14:paraId="322A1FFD" w14:textId="77777777" w:rsidR="00583D05" w:rsidRPr="00BF50C8" w:rsidRDefault="00583D05" w:rsidP="006022ED">
      <w:pPr>
        <w:tabs>
          <w:tab w:val="left" w:pos="630"/>
        </w:tabs>
        <w:ind w:left="630" w:hanging="360"/>
        <w:rPr>
          <w:rFonts w:ascii="Bookman Old Style" w:hAnsi="Bookman Old Style" w:cs="Arial"/>
        </w:rPr>
      </w:pPr>
    </w:p>
    <w:p w14:paraId="151A0D45" w14:textId="77777777" w:rsidR="006022ED" w:rsidRPr="00BF50C8" w:rsidRDefault="009214DF" w:rsidP="006022ED">
      <w:pPr>
        <w:tabs>
          <w:tab w:val="left" w:pos="630"/>
          <w:tab w:val="left" w:pos="720"/>
        </w:tabs>
        <w:ind w:left="630" w:hanging="360"/>
        <w:rPr>
          <w:rFonts w:ascii="Bookman Old Style" w:hAnsi="Bookman Old Style" w:cs="Arial"/>
        </w:rPr>
      </w:pPr>
      <w:r>
        <w:rPr>
          <w:rFonts w:ascii="Bookman Old Style" w:hAnsi="Bookman Old Style" w:cs="Arial"/>
        </w:rPr>
        <w:t>6</w:t>
      </w:r>
      <w:r w:rsidR="006022ED" w:rsidRPr="00BF50C8">
        <w:rPr>
          <w:rFonts w:ascii="Bookman Old Style" w:hAnsi="Bookman Old Style" w:cs="Arial"/>
        </w:rPr>
        <w:t>.3</w:t>
      </w:r>
      <w:r w:rsidR="006022ED" w:rsidRPr="00BF50C8">
        <w:rPr>
          <w:rFonts w:ascii="Bookman Old Style" w:hAnsi="Bookman Old Style" w:cs="Arial"/>
        </w:rPr>
        <w:tab/>
      </w:r>
      <w:r w:rsidR="006022ED" w:rsidRPr="00BF50C8">
        <w:rPr>
          <w:rFonts w:ascii="Bookman Old Style" w:hAnsi="Bookman Old Style" w:cs="Arial"/>
          <w:u w:val="single"/>
        </w:rPr>
        <w:t>Notices.</w:t>
      </w:r>
      <w:r w:rsidR="006022ED" w:rsidRPr="00BF50C8">
        <w:rPr>
          <w:rFonts w:ascii="Bookman Old Style" w:hAnsi="Bookman Old Style" w:cs="Arial"/>
        </w:rPr>
        <w:t xml:space="preserve"> Any notices to be given hereunder to a Party shall be made via U.S. Mail or express courier to such Party’s address given below and/or (other than for the delivery of fees) via facsimile to the facsimile telephone numbers listed below.</w:t>
      </w:r>
    </w:p>
    <w:p w14:paraId="237BDA2C" w14:textId="77777777" w:rsidR="006022ED" w:rsidRPr="00BF50C8" w:rsidRDefault="006022ED" w:rsidP="006022ED">
      <w:pPr>
        <w:rPr>
          <w:rFonts w:ascii="Bookman Old Style" w:hAnsi="Bookman Old Style" w:cs="Arial"/>
        </w:rPr>
      </w:pPr>
    </w:p>
    <w:p w14:paraId="616D961C" w14:textId="77777777" w:rsidR="006022ED" w:rsidRDefault="009214DF" w:rsidP="006022ED">
      <w:pPr>
        <w:tabs>
          <w:tab w:val="left" w:pos="720"/>
        </w:tabs>
        <w:ind w:left="720" w:hanging="360"/>
        <w:rPr>
          <w:rFonts w:ascii="Bookman Old Style" w:hAnsi="Bookman Old Style" w:cs="Arial"/>
        </w:rPr>
      </w:pPr>
      <w:r>
        <w:rPr>
          <w:rFonts w:ascii="Bookman Old Style" w:hAnsi="Bookman Old Style" w:cs="Arial"/>
        </w:rPr>
        <w:t>6</w:t>
      </w:r>
      <w:r w:rsidR="006022ED" w:rsidRPr="00BF50C8">
        <w:rPr>
          <w:rFonts w:ascii="Bookman Old Style" w:hAnsi="Bookman Old Style" w:cs="Arial"/>
        </w:rPr>
        <w:t xml:space="preserve">.4 </w:t>
      </w:r>
      <w:r w:rsidR="006022ED" w:rsidRPr="00BF50C8">
        <w:rPr>
          <w:rFonts w:ascii="Bookman Old Style" w:hAnsi="Bookman Old Style" w:cs="Arial"/>
          <w:u w:val="single"/>
        </w:rPr>
        <w:t>Conflicting Language &amp; Interpretation.</w:t>
      </w:r>
      <w:r w:rsidR="006022ED" w:rsidRPr="00BF50C8">
        <w:rPr>
          <w:rFonts w:ascii="Bookman Old Style" w:hAnsi="Bookman Old Style" w:cs="Arial"/>
        </w:rPr>
        <w:t xml:space="preserve"> In the event of conflicting language in this agreement and any and all agreements between the contracting parties, the language in this agreement will supersede. Any ambiguity in this agreement shall be resolved to permit Covered Entity and Business Associate to comply with the provisions of HIPAA and the HITECH Act.</w:t>
      </w:r>
      <w:r w:rsidR="00583D05">
        <w:rPr>
          <w:rFonts w:ascii="Bookman Old Style" w:hAnsi="Bookman Old Style" w:cs="Arial"/>
        </w:rPr>
        <w:t xml:space="preserve">  </w:t>
      </w:r>
    </w:p>
    <w:p w14:paraId="44249EFE" w14:textId="77777777" w:rsidR="00655944" w:rsidRDefault="00655944" w:rsidP="006022ED">
      <w:pPr>
        <w:tabs>
          <w:tab w:val="left" w:pos="720"/>
        </w:tabs>
        <w:ind w:left="720" w:hanging="360"/>
        <w:rPr>
          <w:rFonts w:ascii="Bookman Old Style" w:hAnsi="Bookman Old Style" w:cs="Arial"/>
        </w:rPr>
      </w:pPr>
    </w:p>
    <w:p w14:paraId="4BF4428D" w14:textId="77777777" w:rsidR="00655944" w:rsidRDefault="009214DF" w:rsidP="00655944">
      <w:pPr>
        <w:tabs>
          <w:tab w:val="left" w:pos="720"/>
        </w:tabs>
        <w:ind w:left="720" w:hanging="360"/>
        <w:rPr>
          <w:rFonts w:ascii="Bookman Old Style" w:hAnsi="Bookman Old Style" w:cs="Arial"/>
        </w:rPr>
      </w:pPr>
      <w:r>
        <w:rPr>
          <w:rFonts w:ascii="Bookman Old Style" w:hAnsi="Bookman Old Style" w:cs="Arial"/>
        </w:rPr>
        <w:lastRenderedPageBreak/>
        <w:t>6</w:t>
      </w:r>
      <w:r w:rsidR="00655944" w:rsidRPr="00655944">
        <w:rPr>
          <w:rFonts w:ascii="Bookman Old Style" w:hAnsi="Bookman Old Style" w:cs="Arial"/>
        </w:rPr>
        <w:t>.5</w:t>
      </w:r>
      <w:r w:rsidR="00655944">
        <w:rPr>
          <w:rFonts w:ascii="Bookman Old Style" w:hAnsi="Bookman Old Style" w:cs="Arial"/>
          <w:u w:val="single"/>
        </w:rPr>
        <w:t xml:space="preserve"> Entire Agreement.</w:t>
      </w:r>
      <w:r w:rsidR="00655944">
        <w:rPr>
          <w:rFonts w:ascii="Bookman Old Style" w:hAnsi="Bookman Old Style" w:cs="Arial"/>
        </w:rPr>
        <w:t xml:space="preserve">  This Business Associate Agreement constitutes the entire agreement between the parties on this subject matter and </w:t>
      </w:r>
      <w:r w:rsidR="00B2317D">
        <w:rPr>
          <w:rFonts w:ascii="Bookman Old Style" w:hAnsi="Bookman Old Style" w:cs="Arial"/>
        </w:rPr>
        <w:t xml:space="preserve">replaces or </w:t>
      </w:r>
      <w:r w:rsidR="00655944">
        <w:rPr>
          <w:rFonts w:ascii="Bookman Old Style" w:hAnsi="Bookman Old Style" w:cs="Arial"/>
        </w:rPr>
        <w:t xml:space="preserve">supersedes all prior Business Associate Agreements.  </w:t>
      </w:r>
    </w:p>
    <w:p w14:paraId="74A9F19D" w14:textId="77777777" w:rsidR="00655944" w:rsidRDefault="00655944" w:rsidP="00655944">
      <w:pPr>
        <w:tabs>
          <w:tab w:val="left" w:pos="720"/>
        </w:tabs>
        <w:ind w:left="720" w:hanging="360"/>
        <w:rPr>
          <w:rFonts w:ascii="Bookman Old Style" w:hAnsi="Bookman Old Style" w:cs="Arial"/>
        </w:rPr>
      </w:pPr>
    </w:p>
    <w:p w14:paraId="36A6FE6F" w14:textId="77777777" w:rsidR="00655944" w:rsidRDefault="009214DF" w:rsidP="00655944">
      <w:pPr>
        <w:tabs>
          <w:tab w:val="left" w:pos="720"/>
        </w:tabs>
        <w:ind w:left="720" w:hanging="360"/>
        <w:rPr>
          <w:rFonts w:ascii="Bookman Old Style" w:hAnsi="Bookman Old Style" w:cs="Arial"/>
        </w:rPr>
      </w:pPr>
      <w:r>
        <w:rPr>
          <w:rFonts w:ascii="Bookman Old Style" w:hAnsi="Bookman Old Style" w:cs="Arial"/>
        </w:rPr>
        <w:t>6</w:t>
      </w:r>
      <w:r w:rsidR="00655944">
        <w:rPr>
          <w:rFonts w:ascii="Bookman Old Style" w:hAnsi="Bookman Old Style" w:cs="Arial"/>
        </w:rPr>
        <w:t xml:space="preserve">.6 </w:t>
      </w:r>
      <w:r w:rsidR="00655944">
        <w:rPr>
          <w:rFonts w:ascii="Bookman Old Style" w:hAnsi="Bookman Old Style" w:cs="Arial"/>
          <w:u w:val="single"/>
        </w:rPr>
        <w:t>Choice of Law.</w:t>
      </w:r>
      <w:r w:rsidR="00655944">
        <w:rPr>
          <w:rFonts w:ascii="Bookman Old Style" w:hAnsi="Bookman Old Style" w:cs="Arial"/>
        </w:rPr>
        <w:t xml:space="preserve">  This Agreement shall be governed and constru</w:t>
      </w:r>
      <w:r w:rsidR="00B2317D">
        <w:rPr>
          <w:rFonts w:ascii="Bookman Old Style" w:hAnsi="Bookman Old Style" w:cs="Arial"/>
        </w:rPr>
        <w:t>ed by the law of South Carolina</w:t>
      </w:r>
      <w:r w:rsidR="00532DD6">
        <w:rPr>
          <w:rFonts w:ascii="Bookman Old Style" w:hAnsi="Bookman Old Style" w:cs="Arial"/>
        </w:rPr>
        <w:t xml:space="preserve"> and any disputes shall be resolved </w:t>
      </w:r>
      <w:r w:rsidR="00814EC1">
        <w:rPr>
          <w:rFonts w:ascii="Bookman Old Style" w:hAnsi="Bookman Old Style" w:cs="Arial"/>
        </w:rPr>
        <w:t xml:space="preserve">or adjudicated </w:t>
      </w:r>
      <w:r w:rsidR="00532DD6">
        <w:rPr>
          <w:rFonts w:ascii="Bookman Old Style" w:hAnsi="Bookman Old Style" w:cs="Arial"/>
        </w:rPr>
        <w:t>in the State of South Carolina</w:t>
      </w:r>
      <w:r w:rsidR="00B2317D">
        <w:rPr>
          <w:rFonts w:ascii="Bookman Old Style" w:hAnsi="Bookman Old Style" w:cs="Arial"/>
        </w:rPr>
        <w:t>.</w:t>
      </w:r>
    </w:p>
    <w:p w14:paraId="3F7BBF77" w14:textId="77777777" w:rsidR="00583D05" w:rsidRDefault="00583D05" w:rsidP="00655944">
      <w:pPr>
        <w:tabs>
          <w:tab w:val="left" w:pos="720"/>
        </w:tabs>
        <w:ind w:left="720" w:hanging="360"/>
        <w:rPr>
          <w:rFonts w:ascii="Bookman Old Style" w:hAnsi="Bookman Old Style" w:cs="Arial"/>
        </w:rPr>
      </w:pPr>
    </w:p>
    <w:p w14:paraId="096D1B97" w14:textId="77777777" w:rsidR="00583D05" w:rsidRDefault="00583D05" w:rsidP="00655944">
      <w:pPr>
        <w:tabs>
          <w:tab w:val="left" w:pos="720"/>
        </w:tabs>
        <w:ind w:left="720" w:hanging="360"/>
        <w:rPr>
          <w:rFonts w:ascii="Bookman Old Style" w:hAnsi="Bookman Old Style" w:cs="Arial"/>
        </w:rPr>
      </w:pPr>
      <w:r>
        <w:rPr>
          <w:rFonts w:ascii="Bookman Old Style" w:hAnsi="Bookman Old Style" w:cs="Arial"/>
        </w:rPr>
        <w:t xml:space="preserve">6.7 </w:t>
      </w:r>
      <w:r w:rsidRPr="00583D05">
        <w:rPr>
          <w:rFonts w:ascii="Bookman Old Style" w:hAnsi="Bookman Old Style" w:cs="Arial"/>
          <w:u w:val="single"/>
        </w:rPr>
        <w:t>Transferability</w:t>
      </w:r>
      <w:r w:rsidR="00B2317D">
        <w:rPr>
          <w:rFonts w:ascii="Bookman Old Style" w:hAnsi="Bookman Old Style" w:cs="Arial"/>
        </w:rPr>
        <w:t xml:space="preserve">.  Business Associate’s interests, duties and obligations pursuant to this Agreement may not be transferred or assigned or assumed by any other person, in whole or in part, without the prior written consent of Covered Entity.  </w:t>
      </w:r>
    </w:p>
    <w:p w14:paraId="39C81DCA" w14:textId="77777777" w:rsidR="00B2317D" w:rsidRDefault="00B2317D" w:rsidP="00655944">
      <w:pPr>
        <w:tabs>
          <w:tab w:val="left" w:pos="720"/>
        </w:tabs>
        <w:ind w:left="720" w:hanging="360"/>
        <w:rPr>
          <w:rFonts w:ascii="Bookman Old Style" w:hAnsi="Bookman Old Style" w:cs="Arial"/>
        </w:rPr>
      </w:pPr>
    </w:p>
    <w:p w14:paraId="4D2B8F1F" w14:textId="77777777" w:rsidR="009214DF" w:rsidRDefault="00B2317D" w:rsidP="00B2317D">
      <w:pPr>
        <w:tabs>
          <w:tab w:val="left" w:pos="720"/>
        </w:tabs>
        <w:ind w:left="720" w:hanging="360"/>
        <w:rPr>
          <w:rFonts w:ascii="Bookman Old Style" w:hAnsi="Bookman Old Style" w:cs="Arial"/>
        </w:rPr>
      </w:pPr>
      <w:r>
        <w:rPr>
          <w:rFonts w:ascii="Bookman Old Style" w:hAnsi="Bookman Old Style" w:cs="Arial"/>
        </w:rPr>
        <w:t xml:space="preserve">6.8 </w:t>
      </w:r>
      <w:r>
        <w:rPr>
          <w:rFonts w:ascii="Bookman Old Style" w:hAnsi="Bookman Old Style" w:cs="Arial"/>
          <w:u w:val="single"/>
        </w:rPr>
        <w:t>Relationship of Parties.</w:t>
      </w:r>
      <w:r>
        <w:rPr>
          <w:rFonts w:ascii="Bookman Old Style" w:hAnsi="Bookman Old Style" w:cs="Arial"/>
        </w:rPr>
        <w:t xml:space="preserve">  Business Associate is an independent contractor of the Covered Entity, not a partner, agent or joint venture of the Covered Entity.  As such, neither party shall hold itself out contrary to these terms by advertising or otherwise, nor shall either party be bound by any representation, act or omission whatsoever of the other party.  </w:t>
      </w:r>
    </w:p>
    <w:p w14:paraId="1B1E6FB5" w14:textId="77777777" w:rsidR="00B2317D" w:rsidRDefault="00B2317D" w:rsidP="00B2317D">
      <w:pPr>
        <w:tabs>
          <w:tab w:val="left" w:pos="720"/>
        </w:tabs>
        <w:ind w:left="720" w:hanging="360"/>
        <w:rPr>
          <w:rFonts w:ascii="Bookman Old Style" w:hAnsi="Bookman Old Style" w:cs="Arial"/>
        </w:rPr>
      </w:pPr>
    </w:p>
    <w:p w14:paraId="79B02541" w14:textId="77777777" w:rsidR="00B2317D" w:rsidRPr="00B2317D" w:rsidRDefault="00B2317D" w:rsidP="00B2317D">
      <w:pPr>
        <w:tabs>
          <w:tab w:val="left" w:pos="720"/>
        </w:tabs>
        <w:ind w:left="720" w:hanging="360"/>
        <w:rPr>
          <w:rFonts w:ascii="Bookman Old Style" w:hAnsi="Bookman Old Style" w:cs="Arial"/>
        </w:rPr>
      </w:pPr>
      <w:r>
        <w:rPr>
          <w:rFonts w:ascii="Bookman Old Style" w:hAnsi="Bookman Old Style" w:cs="Arial"/>
        </w:rPr>
        <w:t xml:space="preserve">6.9 </w:t>
      </w:r>
      <w:r>
        <w:rPr>
          <w:rFonts w:ascii="Bookman Old Style" w:hAnsi="Bookman Old Style" w:cs="Arial"/>
          <w:u w:val="single"/>
        </w:rPr>
        <w:t>Documentation.</w:t>
      </w:r>
      <w:r>
        <w:rPr>
          <w:rFonts w:ascii="Bookman Old Style" w:hAnsi="Bookman Old Style" w:cs="Arial"/>
        </w:rPr>
        <w:t xml:space="preserve">  Both parties shall retain all documentation required by HIPAA for six years from the date of its creation or the date when the document was last in effect, whichever is later.  </w:t>
      </w:r>
    </w:p>
    <w:p w14:paraId="759218C9" w14:textId="77777777" w:rsidR="008D0240" w:rsidRPr="00BF50C8" w:rsidRDefault="008D0240" w:rsidP="006022ED">
      <w:pPr>
        <w:outlineLvl w:val="0"/>
        <w:rPr>
          <w:rFonts w:ascii="Bookman Old Style" w:hAnsi="Bookman Old Style" w:cs="Arial"/>
        </w:rPr>
      </w:pPr>
    </w:p>
    <w:p w14:paraId="00CDBFB3" w14:textId="77777777" w:rsidR="009214DF" w:rsidRDefault="006022ED" w:rsidP="009214DF">
      <w:pPr>
        <w:ind w:firstLine="360"/>
        <w:rPr>
          <w:rFonts w:ascii="Bookman Old Style" w:hAnsi="Bookman Old Style" w:cs="Arial"/>
        </w:rPr>
      </w:pPr>
      <w:r w:rsidRPr="00BF50C8">
        <w:rPr>
          <w:rFonts w:ascii="Bookman Old Style" w:hAnsi="Bookman Old Style" w:cs="Arial"/>
        </w:rPr>
        <w:t>NOTIFICATIONS</w:t>
      </w:r>
      <w:r w:rsidR="009214DF">
        <w:rPr>
          <w:rFonts w:ascii="Bookman Old Style" w:hAnsi="Bookman Old Style" w:cs="Arial"/>
        </w:rPr>
        <w:t>:</w:t>
      </w:r>
    </w:p>
    <w:p w14:paraId="703FE00F" w14:textId="77777777" w:rsidR="003A304A" w:rsidRDefault="003A304A" w:rsidP="009214DF">
      <w:pPr>
        <w:ind w:firstLine="360"/>
        <w:rPr>
          <w:rFonts w:ascii="Bookman Old Style" w:hAnsi="Bookman Old Style" w:cs="Arial"/>
        </w:rPr>
      </w:pPr>
    </w:p>
    <w:p w14:paraId="5D839BD4" w14:textId="77777777" w:rsidR="003A304A" w:rsidRPr="00BF50C8" w:rsidRDefault="003A304A" w:rsidP="003A304A">
      <w:pPr>
        <w:ind w:left="360"/>
        <w:rPr>
          <w:rFonts w:ascii="Bookman Old Style" w:hAnsi="Bookman Old Style" w:cs="Arial"/>
        </w:rPr>
      </w:pPr>
      <w:r>
        <w:rPr>
          <w:rFonts w:ascii="Bookman Old Style" w:hAnsi="Bookman Old Style" w:cs="Arial"/>
        </w:rPr>
        <w:t>Any notice or other communication required or given pursuant to this Agreement shall be in writing via 1) hand delivery, 2) delivery by US first class registered mail, with return receipt requested, or 3) by facsimile, with a copy sent by registered first class US mail.  In each case, the notice shall be given to the appropriate address as set forth below:</w:t>
      </w:r>
    </w:p>
    <w:p w14:paraId="1CFE0D7A" w14:textId="77777777" w:rsidR="006022ED" w:rsidRPr="00BF50C8" w:rsidRDefault="006022ED" w:rsidP="006022ED">
      <w:pPr>
        <w:ind w:firstLine="360"/>
        <w:rPr>
          <w:rFonts w:ascii="Bookman Old Style" w:hAnsi="Bookman Old Style" w:cs="Arial"/>
        </w:rPr>
      </w:pPr>
    </w:p>
    <w:p w14:paraId="5957C5A7" w14:textId="77777777" w:rsidR="006022ED" w:rsidRPr="00BF50C8" w:rsidRDefault="006022ED" w:rsidP="006022ED">
      <w:pPr>
        <w:ind w:firstLine="360"/>
        <w:rPr>
          <w:rFonts w:ascii="Bookman Old Style" w:hAnsi="Bookman Old Style" w:cs="Arial"/>
        </w:rPr>
      </w:pPr>
      <w:r w:rsidRPr="00BF50C8">
        <w:rPr>
          <w:rFonts w:ascii="Bookman Old Style" w:hAnsi="Bookman Old Style" w:cs="Arial"/>
        </w:rPr>
        <w:t>Business Associate:</w:t>
      </w:r>
    </w:p>
    <w:p w14:paraId="17468AB0" w14:textId="77777777" w:rsidR="006022ED" w:rsidRPr="00BF50C8" w:rsidRDefault="006022ED" w:rsidP="006022ED">
      <w:pPr>
        <w:ind w:firstLine="360"/>
        <w:rPr>
          <w:rFonts w:ascii="Bookman Old Style" w:hAnsi="Bookman Old Style" w:cs="Arial"/>
        </w:rPr>
      </w:pPr>
    </w:p>
    <w:p w14:paraId="1459A136" w14:textId="2C52D0AC" w:rsidR="006022ED" w:rsidRPr="00BF50C8" w:rsidRDefault="006022ED" w:rsidP="002E3CD9">
      <w:pPr>
        <w:ind w:firstLine="360"/>
        <w:rPr>
          <w:rFonts w:ascii="Bookman Old Style" w:hAnsi="Bookman Old Style" w:cs="Arial"/>
        </w:rPr>
      </w:pPr>
      <w:r w:rsidRPr="00BF50C8">
        <w:rPr>
          <w:rFonts w:ascii="Bookman Old Style" w:hAnsi="Bookman Old Style" w:cs="Arial"/>
        </w:rPr>
        <w:t>_______________________</w:t>
      </w:r>
      <w:r w:rsidR="00030446">
        <w:rPr>
          <w:rFonts w:ascii="Bookman Old Style" w:hAnsi="Bookman Old Style" w:cs="Arial"/>
        </w:rPr>
        <w:t>_____</w:t>
      </w:r>
      <w:r w:rsidR="003F2C0B">
        <w:rPr>
          <w:rFonts w:ascii="Bookman Old Style" w:hAnsi="Bookman Old Style" w:cs="Arial"/>
        </w:rPr>
        <w:t>_</w:t>
      </w:r>
      <w:r w:rsidR="008D0240">
        <w:rPr>
          <w:rFonts w:ascii="Bookman Old Style" w:hAnsi="Bookman Old Style" w:cs="Arial"/>
        </w:rPr>
        <w:t>_____________________</w:t>
      </w:r>
    </w:p>
    <w:p w14:paraId="4D8A4745" w14:textId="77777777" w:rsidR="006022ED" w:rsidRDefault="006022ED" w:rsidP="006022ED">
      <w:pPr>
        <w:ind w:firstLine="360"/>
        <w:rPr>
          <w:rFonts w:ascii="Bookman Old Style" w:hAnsi="Bookman Old Style" w:cs="Arial"/>
        </w:rPr>
      </w:pPr>
      <w:r w:rsidRPr="00BF50C8">
        <w:rPr>
          <w:rFonts w:ascii="Bookman Old Style" w:hAnsi="Bookman Old Style" w:cs="Arial"/>
        </w:rPr>
        <w:t>_______________________</w:t>
      </w:r>
      <w:r w:rsidR="00030446">
        <w:rPr>
          <w:rFonts w:ascii="Bookman Old Style" w:hAnsi="Bookman Old Style" w:cs="Arial"/>
        </w:rPr>
        <w:t>_____</w:t>
      </w:r>
      <w:r w:rsidR="003F2C0B">
        <w:rPr>
          <w:rFonts w:ascii="Bookman Old Style" w:hAnsi="Bookman Old Style" w:cs="Arial"/>
        </w:rPr>
        <w:t>_</w:t>
      </w:r>
      <w:r w:rsidR="008D0240">
        <w:rPr>
          <w:rFonts w:ascii="Bookman Old Style" w:hAnsi="Bookman Old Style" w:cs="Arial"/>
        </w:rPr>
        <w:t>_____________________</w:t>
      </w:r>
    </w:p>
    <w:p w14:paraId="4CDCF3D0" w14:textId="77777777" w:rsidR="003F2C0B" w:rsidRPr="00BF50C8" w:rsidRDefault="003F2C0B" w:rsidP="006022ED">
      <w:pPr>
        <w:ind w:firstLine="360"/>
        <w:rPr>
          <w:rFonts w:ascii="Bookman Old Style" w:hAnsi="Bookman Old Style" w:cs="Arial"/>
        </w:rPr>
      </w:pPr>
      <w:r>
        <w:rPr>
          <w:rFonts w:ascii="Bookman Old Style" w:hAnsi="Bookman Old Style" w:cs="Arial"/>
        </w:rPr>
        <w:t>_____________________________</w:t>
      </w:r>
      <w:r w:rsidR="008D0240">
        <w:rPr>
          <w:rFonts w:ascii="Bookman Old Style" w:hAnsi="Bookman Old Style" w:cs="Arial"/>
        </w:rPr>
        <w:t>_____________________</w:t>
      </w:r>
    </w:p>
    <w:p w14:paraId="538252EB" w14:textId="77777777" w:rsidR="006022ED" w:rsidRPr="00BF50C8" w:rsidRDefault="006022ED" w:rsidP="006022ED">
      <w:pPr>
        <w:ind w:firstLine="360"/>
        <w:outlineLvl w:val="0"/>
        <w:rPr>
          <w:rFonts w:ascii="Bookman Old Style" w:hAnsi="Bookman Old Style" w:cs="Arial"/>
        </w:rPr>
      </w:pPr>
      <w:r w:rsidRPr="00BF50C8">
        <w:rPr>
          <w:rFonts w:ascii="Bookman Old Style" w:hAnsi="Bookman Old Style" w:cs="Arial"/>
        </w:rPr>
        <w:t xml:space="preserve">Attention: </w:t>
      </w:r>
      <w:r w:rsidRPr="00BF50C8">
        <w:rPr>
          <w:rFonts w:ascii="Bookman Old Style" w:hAnsi="Bookman Old Style" w:cs="Arial"/>
        </w:rPr>
        <w:tab/>
        <w:t>________________</w:t>
      </w:r>
      <w:r w:rsidR="00030446">
        <w:rPr>
          <w:rFonts w:ascii="Bookman Old Style" w:hAnsi="Bookman Old Style" w:cs="Arial"/>
        </w:rPr>
        <w:t>__</w:t>
      </w:r>
      <w:r w:rsidR="008D0240">
        <w:rPr>
          <w:rFonts w:ascii="Bookman Old Style" w:hAnsi="Bookman Old Style" w:cs="Arial"/>
        </w:rPr>
        <w:t>_____________________</w:t>
      </w:r>
    </w:p>
    <w:p w14:paraId="49B3F1D7" w14:textId="77777777" w:rsidR="006022ED" w:rsidRPr="00BF50C8" w:rsidRDefault="006022ED" w:rsidP="006022ED">
      <w:pPr>
        <w:ind w:firstLine="360"/>
        <w:rPr>
          <w:rFonts w:ascii="Bookman Old Style" w:hAnsi="Bookman Old Style" w:cs="Arial"/>
        </w:rPr>
      </w:pPr>
      <w:r w:rsidRPr="00BF50C8">
        <w:rPr>
          <w:rFonts w:ascii="Bookman Old Style" w:hAnsi="Bookman Old Style" w:cs="Arial"/>
        </w:rPr>
        <w:t xml:space="preserve">Fax: </w:t>
      </w:r>
      <w:r w:rsidRPr="00BF50C8">
        <w:rPr>
          <w:rFonts w:ascii="Bookman Old Style" w:hAnsi="Bookman Old Style" w:cs="Arial"/>
        </w:rPr>
        <w:tab/>
        <w:t>__________________</w:t>
      </w:r>
      <w:r w:rsidR="008D0240">
        <w:rPr>
          <w:rFonts w:ascii="Bookman Old Style" w:hAnsi="Bookman Old Style" w:cs="Arial"/>
        </w:rPr>
        <w:t>_____________________</w:t>
      </w:r>
    </w:p>
    <w:p w14:paraId="1751913C" w14:textId="77777777" w:rsidR="006022ED" w:rsidRPr="00BF50C8" w:rsidRDefault="006022ED" w:rsidP="006022ED">
      <w:pPr>
        <w:ind w:firstLine="360"/>
        <w:rPr>
          <w:rFonts w:ascii="Bookman Old Style" w:hAnsi="Bookman Old Style" w:cs="Arial"/>
        </w:rPr>
      </w:pPr>
    </w:p>
    <w:p w14:paraId="2F3D7341" w14:textId="724BF97E" w:rsidR="006022ED" w:rsidRDefault="006022ED" w:rsidP="006022ED">
      <w:pPr>
        <w:ind w:firstLine="360"/>
        <w:rPr>
          <w:rFonts w:ascii="Bookman Old Style" w:hAnsi="Bookman Old Style" w:cs="Arial"/>
        </w:rPr>
      </w:pPr>
    </w:p>
    <w:p w14:paraId="67AF5D6B" w14:textId="4D9FBB72" w:rsidR="002E3CD9" w:rsidRDefault="002E3CD9" w:rsidP="006022ED">
      <w:pPr>
        <w:ind w:firstLine="360"/>
        <w:rPr>
          <w:rFonts w:ascii="Bookman Old Style" w:hAnsi="Bookman Old Style" w:cs="Arial"/>
        </w:rPr>
      </w:pPr>
    </w:p>
    <w:p w14:paraId="5C0D90BC" w14:textId="77777777" w:rsidR="002E3CD9" w:rsidRDefault="002E3CD9" w:rsidP="006022ED">
      <w:pPr>
        <w:ind w:firstLine="360"/>
        <w:rPr>
          <w:rFonts w:ascii="Bookman Old Style" w:hAnsi="Bookman Old Style" w:cs="Arial"/>
        </w:rPr>
      </w:pPr>
    </w:p>
    <w:p w14:paraId="637B50E3" w14:textId="77777777" w:rsidR="003A304A" w:rsidRPr="00BF50C8" w:rsidRDefault="003A304A" w:rsidP="00DD410C">
      <w:pPr>
        <w:rPr>
          <w:rFonts w:ascii="Bookman Old Style" w:hAnsi="Bookman Old Style" w:cs="Arial"/>
        </w:rPr>
      </w:pPr>
    </w:p>
    <w:p w14:paraId="0CDB1139" w14:textId="77777777" w:rsidR="006022ED" w:rsidRPr="00BF50C8" w:rsidRDefault="006022ED" w:rsidP="006022ED">
      <w:pPr>
        <w:ind w:firstLine="360"/>
        <w:rPr>
          <w:rFonts w:ascii="Bookman Old Style" w:hAnsi="Bookman Old Style" w:cs="Arial"/>
        </w:rPr>
      </w:pPr>
      <w:r w:rsidRPr="00BF50C8">
        <w:rPr>
          <w:rFonts w:ascii="Bookman Old Style" w:hAnsi="Bookman Old Style" w:cs="Arial"/>
        </w:rPr>
        <w:t>Covered Entity:</w:t>
      </w:r>
    </w:p>
    <w:p w14:paraId="4B307BBE" w14:textId="77777777" w:rsidR="00030446" w:rsidRDefault="00030446" w:rsidP="006022ED">
      <w:pPr>
        <w:ind w:firstLine="360"/>
        <w:outlineLvl w:val="0"/>
        <w:rPr>
          <w:rFonts w:ascii="Bookman Old Style" w:hAnsi="Bookman Old Style" w:cs="Arial"/>
        </w:rPr>
      </w:pPr>
    </w:p>
    <w:p w14:paraId="1E07FF2B" w14:textId="74F3E618" w:rsidR="00104AE0" w:rsidRDefault="00030446" w:rsidP="00104AE0">
      <w:pPr>
        <w:ind w:firstLine="360"/>
        <w:outlineLvl w:val="0"/>
        <w:rPr>
          <w:rFonts w:ascii="Bookman Old Style" w:hAnsi="Bookman Old Style" w:cs="Arial"/>
        </w:rPr>
      </w:pPr>
      <w:r w:rsidRPr="00104AE0">
        <w:rPr>
          <w:rFonts w:ascii="Bookman Old Style" w:hAnsi="Bookman Old Style" w:cs="Arial"/>
        </w:rPr>
        <w:t>University of South Carolin</w:t>
      </w:r>
      <w:r w:rsidR="002E3CD9">
        <w:rPr>
          <w:rFonts w:ascii="Bookman Old Style" w:hAnsi="Bookman Old Style" w:cs="Arial"/>
        </w:rPr>
        <w:t>a</w:t>
      </w:r>
    </w:p>
    <w:p w14:paraId="33D4D19D" w14:textId="15BF9962" w:rsidR="00CA739C" w:rsidRPr="00104AE0" w:rsidRDefault="002E3CD9" w:rsidP="002E3CD9">
      <w:pPr>
        <w:ind w:firstLine="360"/>
        <w:outlineLvl w:val="0"/>
        <w:rPr>
          <w:rFonts w:ascii="Bookman Old Style" w:hAnsi="Bookman Old Style" w:cs="Arial"/>
        </w:rPr>
      </w:pPr>
      <w:r>
        <w:rPr>
          <w:rFonts w:ascii="Bookman Old Style" w:hAnsi="Bookman Old Style" w:cs="Arial"/>
        </w:rPr>
        <w:t xml:space="preserve">Student </w:t>
      </w:r>
      <w:r w:rsidR="00CA739C">
        <w:rPr>
          <w:rFonts w:ascii="Bookman Old Style" w:hAnsi="Bookman Old Style" w:cs="Arial"/>
        </w:rPr>
        <w:t>Health Services</w:t>
      </w:r>
    </w:p>
    <w:p w14:paraId="067A4855" w14:textId="3A15C78F" w:rsidR="008746D7" w:rsidRPr="002E3CD9" w:rsidRDefault="002E3CD9" w:rsidP="0042407F">
      <w:pPr>
        <w:ind w:left="360"/>
        <w:outlineLvl w:val="0"/>
        <w:rPr>
          <w:rFonts w:ascii="Bookman Old Style" w:hAnsi="Bookman Old Style" w:cs="Arial"/>
        </w:rPr>
      </w:pPr>
      <w:r w:rsidRPr="002E3CD9">
        <w:rPr>
          <w:rFonts w:ascii="Bookman Old Style" w:hAnsi="Bookman Old Style" w:cs="Arial"/>
          <w:color w:val="000000"/>
          <w:lang w:val="en"/>
        </w:rPr>
        <w:t>1409 Devine St.</w:t>
      </w:r>
      <w:r w:rsidRPr="002E3CD9">
        <w:rPr>
          <w:rFonts w:ascii="Bookman Old Style" w:hAnsi="Bookman Old Style" w:cs="Arial"/>
          <w:color w:val="000000"/>
          <w:lang w:val="en"/>
        </w:rPr>
        <w:br/>
        <w:t>Columbia, SC 29208</w:t>
      </w:r>
    </w:p>
    <w:p w14:paraId="1C35A59F" w14:textId="77777777" w:rsidR="00104AE0" w:rsidRDefault="00104AE0" w:rsidP="0042407F">
      <w:pPr>
        <w:ind w:left="360"/>
        <w:outlineLvl w:val="0"/>
        <w:rPr>
          <w:rFonts w:ascii="Bookman Old Style" w:hAnsi="Bookman Old Style" w:cs="Arial"/>
        </w:rPr>
      </w:pPr>
    </w:p>
    <w:p w14:paraId="3EF891F9" w14:textId="39EE71AB" w:rsidR="00104AE0" w:rsidRDefault="00104AE0" w:rsidP="002E3CD9">
      <w:pPr>
        <w:ind w:left="360"/>
        <w:outlineLvl w:val="0"/>
        <w:rPr>
          <w:rFonts w:ascii="Bookman Old Style" w:hAnsi="Bookman Old Style" w:cs="Arial"/>
        </w:rPr>
      </w:pPr>
      <w:r>
        <w:rPr>
          <w:rFonts w:ascii="Bookman Old Style" w:hAnsi="Bookman Old Style" w:cs="Arial"/>
        </w:rPr>
        <w:t>Breach Notice</w:t>
      </w:r>
      <w:r w:rsidR="002E3CD9">
        <w:rPr>
          <w:rFonts w:ascii="Bookman Old Style" w:hAnsi="Bookman Old Style" w:cs="Arial"/>
        </w:rPr>
        <w:t>s:</w:t>
      </w:r>
    </w:p>
    <w:p w14:paraId="0B8B73E5" w14:textId="7A675C54" w:rsidR="002E3CD9" w:rsidRPr="002E3CD9" w:rsidRDefault="00422230" w:rsidP="002E3CD9">
      <w:pPr>
        <w:ind w:left="360"/>
        <w:outlineLvl w:val="0"/>
        <w:rPr>
          <w:rFonts w:ascii="Bookman Old Style" w:hAnsi="Bookman Old Style" w:cs="Arial"/>
        </w:rPr>
      </w:pPr>
      <w:hyperlink r:id="rId7">
        <w:r w:rsidR="002E3CD9" w:rsidRPr="002E3CD9">
          <w:rPr>
            <w:rFonts w:ascii="Bookman Old Style" w:hAnsi="Bookman Old Style"/>
            <w:u w:val="single"/>
          </w:rPr>
          <w:t>shspo@mailbox.sc.edu</w:t>
        </w:r>
      </w:hyperlink>
    </w:p>
    <w:p w14:paraId="6104C144" w14:textId="77777777" w:rsidR="009214DF" w:rsidRPr="002E3CD9" w:rsidRDefault="009214DF" w:rsidP="009214DF">
      <w:pPr>
        <w:rPr>
          <w:rFonts w:ascii="Bookman Old Style" w:hAnsi="Bookman Old Style" w:cs="Arial"/>
        </w:rPr>
      </w:pPr>
    </w:p>
    <w:p w14:paraId="0E77364E" w14:textId="77777777" w:rsidR="009214DF" w:rsidRPr="00BF50C8" w:rsidRDefault="009214DF" w:rsidP="009214DF">
      <w:pPr>
        <w:rPr>
          <w:rFonts w:ascii="Bookman Old Style" w:hAnsi="Bookman Old Style" w:cs="Arial"/>
        </w:rPr>
      </w:pPr>
      <w:r w:rsidRPr="00BF50C8">
        <w:rPr>
          <w:rFonts w:ascii="Bookman Old Style" w:hAnsi="Bookman Old Style" w:cs="Arial"/>
        </w:rPr>
        <w:t xml:space="preserve">IN WITNESS WHEREOF, each of the undersigned has caused this Agreement to be duly executed in its </w:t>
      </w:r>
    </w:p>
    <w:p w14:paraId="0E6B17B2" w14:textId="77777777" w:rsidR="009214DF" w:rsidRPr="00BF50C8" w:rsidRDefault="009214DF" w:rsidP="009214DF">
      <w:pPr>
        <w:rPr>
          <w:rFonts w:ascii="Bookman Old Style" w:hAnsi="Bookman Old Style" w:cs="Arial"/>
        </w:rPr>
      </w:pPr>
      <w:r w:rsidRPr="00BF50C8">
        <w:rPr>
          <w:rFonts w:ascii="Bookman Old Style" w:hAnsi="Bookman Old Style" w:cs="Arial"/>
        </w:rPr>
        <w:t>name and on its behalf effective as of the date signed by both parties.</w:t>
      </w:r>
    </w:p>
    <w:p w14:paraId="3D78B479" w14:textId="77777777" w:rsidR="009214DF" w:rsidRPr="00655944" w:rsidRDefault="009214DF" w:rsidP="00655944">
      <w:pPr>
        <w:rPr>
          <w:rFonts w:ascii="Bookman Old Style" w:hAnsi="Bookman Old Style" w:cs="Arial"/>
        </w:rPr>
      </w:pPr>
    </w:p>
    <w:p w14:paraId="5AB05142" w14:textId="77777777" w:rsidR="006022ED" w:rsidRPr="00BF50C8" w:rsidRDefault="006022ED" w:rsidP="008D0240">
      <w:pPr>
        <w:outlineLvl w:val="0"/>
        <w:rPr>
          <w:rFonts w:ascii="Bookman Old Style" w:hAnsi="Bookman Old Style" w:cs="Arial"/>
        </w:rPr>
      </w:pPr>
    </w:p>
    <w:p w14:paraId="392A3FDF" w14:textId="77777777" w:rsidR="006022ED" w:rsidRPr="00BF50C8" w:rsidRDefault="006022ED" w:rsidP="006022ED">
      <w:pPr>
        <w:ind w:firstLine="360"/>
        <w:outlineLvl w:val="0"/>
        <w:rPr>
          <w:rFonts w:ascii="Bookman Old Style" w:hAnsi="Bookman Old Style" w:cs="Arial"/>
        </w:rPr>
      </w:pPr>
      <w:r w:rsidRPr="00BF50C8">
        <w:rPr>
          <w:rFonts w:ascii="Bookman Old Style" w:hAnsi="Bookman Old Style" w:cs="Arial"/>
        </w:rPr>
        <w:t>COVERED ENTITY SIGNATURE</w:t>
      </w:r>
    </w:p>
    <w:p w14:paraId="24E12142" w14:textId="77777777" w:rsidR="006022ED" w:rsidRPr="00BF50C8" w:rsidRDefault="006022ED" w:rsidP="006022ED">
      <w:pPr>
        <w:ind w:firstLine="360"/>
        <w:rPr>
          <w:rFonts w:ascii="Bookman Old Style" w:hAnsi="Bookman Old Style" w:cs="Arial"/>
        </w:rPr>
      </w:pPr>
    </w:p>
    <w:p w14:paraId="6BC5B33F" w14:textId="77777777" w:rsidR="006022ED" w:rsidRDefault="006022ED" w:rsidP="006022ED">
      <w:pPr>
        <w:ind w:firstLine="360"/>
        <w:rPr>
          <w:rFonts w:ascii="Bookman Old Style" w:hAnsi="Bookman Old Style" w:cs="Arial"/>
        </w:rPr>
      </w:pPr>
      <w:r w:rsidRPr="00BF50C8">
        <w:rPr>
          <w:rFonts w:ascii="Bookman Old Style" w:hAnsi="Bookman Old Style" w:cs="Arial"/>
        </w:rPr>
        <w:t>By:</w:t>
      </w:r>
      <w:r w:rsidRPr="00BF50C8">
        <w:rPr>
          <w:rFonts w:ascii="Bookman Old Style" w:hAnsi="Bookman Old Style" w:cs="Arial"/>
        </w:rPr>
        <w:tab/>
      </w:r>
      <w:r w:rsidRPr="00BF50C8">
        <w:rPr>
          <w:rFonts w:ascii="Bookman Old Style" w:hAnsi="Bookman Old Style" w:cs="Arial"/>
        </w:rPr>
        <w:tab/>
      </w:r>
      <w:r w:rsidR="00030446">
        <w:rPr>
          <w:rFonts w:ascii="Bookman Old Style" w:hAnsi="Bookman Old Style" w:cs="Arial"/>
        </w:rPr>
        <w:tab/>
      </w:r>
      <w:r w:rsidR="005C0368">
        <w:rPr>
          <w:rFonts w:ascii="Bookman Old Style" w:hAnsi="Bookman Old Style" w:cs="Arial"/>
        </w:rPr>
        <w:t>University of South Carolina</w:t>
      </w:r>
    </w:p>
    <w:p w14:paraId="1A7A62AA" w14:textId="77777777" w:rsidR="005C0368" w:rsidRPr="00BF50C8" w:rsidRDefault="005C0368" w:rsidP="006022ED">
      <w:pPr>
        <w:ind w:firstLine="360"/>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p>
    <w:p w14:paraId="6427C116" w14:textId="77777777" w:rsidR="00030446" w:rsidRDefault="006022ED" w:rsidP="008D0240">
      <w:pPr>
        <w:ind w:firstLine="360"/>
        <w:rPr>
          <w:rFonts w:ascii="Bookman Old Style" w:hAnsi="Bookman Old Style" w:cs="Arial"/>
        </w:rPr>
      </w:pPr>
      <w:r w:rsidRPr="00BF50C8">
        <w:rPr>
          <w:rFonts w:ascii="Bookman Old Style" w:hAnsi="Bookman Old Style" w:cs="Arial"/>
        </w:rPr>
        <w:t>Print Name:</w:t>
      </w:r>
      <w:r w:rsidRPr="00BF50C8">
        <w:rPr>
          <w:rFonts w:ascii="Bookman Old Style" w:hAnsi="Bookman Old Style" w:cs="Arial"/>
        </w:rPr>
        <w:tab/>
      </w:r>
      <w:r w:rsidR="008D0240" w:rsidRPr="00BF50C8">
        <w:rPr>
          <w:rFonts w:ascii="Bookman Old Style" w:hAnsi="Bookman Old Style" w:cs="Arial"/>
        </w:rPr>
        <w:t>_____________________</w:t>
      </w:r>
      <w:r w:rsidR="008D0240">
        <w:rPr>
          <w:rFonts w:ascii="Bookman Old Style" w:hAnsi="Bookman Old Style" w:cs="Arial"/>
        </w:rPr>
        <w:t>___________</w:t>
      </w:r>
    </w:p>
    <w:p w14:paraId="64276512" w14:textId="77777777" w:rsidR="006022ED" w:rsidRPr="00BF50C8" w:rsidRDefault="006022ED" w:rsidP="008D0240">
      <w:pPr>
        <w:ind w:firstLine="360"/>
        <w:rPr>
          <w:rFonts w:ascii="Bookman Old Style" w:hAnsi="Bookman Old Style" w:cs="Arial"/>
        </w:rPr>
      </w:pPr>
      <w:r w:rsidRPr="00BF50C8">
        <w:rPr>
          <w:rFonts w:ascii="Bookman Old Style" w:hAnsi="Bookman Old Style" w:cs="Arial"/>
        </w:rPr>
        <w:t>Print Title:</w:t>
      </w:r>
      <w:r w:rsidR="00030446">
        <w:rPr>
          <w:rFonts w:ascii="Bookman Old Style" w:hAnsi="Bookman Old Style" w:cs="Arial"/>
        </w:rPr>
        <w:tab/>
      </w:r>
      <w:r w:rsidRPr="00BF50C8">
        <w:rPr>
          <w:rFonts w:ascii="Bookman Old Style" w:hAnsi="Bookman Old Style" w:cs="Arial"/>
        </w:rPr>
        <w:tab/>
      </w:r>
      <w:r w:rsidR="008D0240" w:rsidRPr="00BF50C8">
        <w:rPr>
          <w:rFonts w:ascii="Bookman Old Style" w:hAnsi="Bookman Old Style" w:cs="Arial"/>
        </w:rPr>
        <w:t>_____________________</w:t>
      </w:r>
      <w:r w:rsidR="008D0240">
        <w:rPr>
          <w:rFonts w:ascii="Bookman Old Style" w:hAnsi="Bookman Old Style" w:cs="Arial"/>
        </w:rPr>
        <w:t>___________</w:t>
      </w:r>
    </w:p>
    <w:p w14:paraId="565D5BF3" w14:textId="77777777" w:rsidR="008D0240" w:rsidRPr="00BF50C8" w:rsidRDefault="006022ED" w:rsidP="008D0240">
      <w:pPr>
        <w:ind w:firstLine="360"/>
        <w:rPr>
          <w:rFonts w:ascii="Bookman Old Style" w:hAnsi="Bookman Old Style" w:cs="Arial"/>
        </w:rPr>
      </w:pPr>
      <w:r w:rsidRPr="00BF50C8">
        <w:rPr>
          <w:rFonts w:ascii="Bookman Old Style" w:hAnsi="Bookman Old Style" w:cs="Arial"/>
        </w:rPr>
        <w:t>Date:</w:t>
      </w:r>
      <w:r w:rsidRPr="00BF50C8">
        <w:rPr>
          <w:rFonts w:ascii="Bookman Old Style" w:hAnsi="Bookman Old Style" w:cs="Arial"/>
        </w:rPr>
        <w:tab/>
      </w:r>
      <w:r w:rsidR="00030446">
        <w:rPr>
          <w:rFonts w:ascii="Bookman Old Style" w:hAnsi="Bookman Old Style" w:cs="Arial"/>
        </w:rPr>
        <w:tab/>
      </w:r>
      <w:r w:rsidR="008D0240" w:rsidRPr="00BF50C8">
        <w:rPr>
          <w:rFonts w:ascii="Bookman Old Style" w:hAnsi="Bookman Old Style" w:cs="Arial"/>
        </w:rPr>
        <w:t>_____________________</w:t>
      </w:r>
      <w:r w:rsidR="008D0240">
        <w:rPr>
          <w:rFonts w:ascii="Bookman Old Style" w:hAnsi="Bookman Old Style" w:cs="Arial"/>
        </w:rPr>
        <w:t>___________</w:t>
      </w:r>
    </w:p>
    <w:p w14:paraId="569D4F25" w14:textId="77777777" w:rsidR="006022ED" w:rsidRPr="00BF50C8" w:rsidRDefault="006022ED" w:rsidP="006022ED">
      <w:pPr>
        <w:ind w:firstLine="360"/>
        <w:rPr>
          <w:rFonts w:ascii="Bookman Old Style" w:hAnsi="Bookman Old Style" w:cs="Arial"/>
        </w:rPr>
      </w:pPr>
    </w:p>
    <w:p w14:paraId="6BF21E6C" w14:textId="77777777" w:rsidR="008D0240" w:rsidRDefault="008D0240" w:rsidP="008D0240">
      <w:pPr>
        <w:rPr>
          <w:rFonts w:ascii="Bookman Old Style" w:hAnsi="Bookman Old Style" w:cs="Arial"/>
        </w:rPr>
      </w:pPr>
    </w:p>
    <w:p w14:paraId="42860939" w14:textId="77777777" w:rsidR="008D0240" w:rsidRPr="00BF50C8" w:rsidRDefault="008D0240" w:rsidP="006022ED">
      <w:pPr>
        <w:ind w:firstLine="360"/>
        <w:rPr>
          <w:rFonts w:ascii="Bookman Old Style" w:hAnsi="Bookman Old Style" w:cs="Arial"/>
        </w:rPr>
      </w:pPr>
    </w:p>
    <w:p w14:paraId="2B1CB071" w14:textId="77777777" w:rsidR="006022ED" w:rsidRPr="00BF50C8" w:rsidRDefault="006022ED" w:rsidP="006022ED">
      <w:pPr>
        <w:ind w:firstLine="360"/>
        <w:outlineLvl w:val="0"/>
        <w:rPr>
          <w:rFonts w:ascii="Bookman Old Style" w:hAnsi="Bookman Old Style" w:cs="Arial"/>
        </w:rPr>
      </w:pPr>
      <w:r w:rsidRPr="00BF50C8">
        <w:rPr>
          <w:rFonts w:ascii="Bookman Old Style" w:hAnsi="Bookman Old Style" w:cs="Arial"/>
        </w:rPr>
        <w:t>BUSINESS ASSOCIATE SIGNATURE</w:t>
      </w:r>
    </w:p>
    <w:p w14:paraId="06A9A5A3" w14:textId="77777777" w:rsidR="006022ED" w:rsidRPr="00BF50C8" w:rsidRDefault="006022ED" w:rsidP="006022ED">
      <w:pPr>
        <w:ind w:firstLine="360"/>
        <w:rPr>
          <w:rFonts w:ascii="Bookman Old Style" w:hAnsi="Bookman Old Style" w:cs="Arial"/>
        </w:rPr>
      </w:pPr>
    </w:p>
    <w:p w14:paraId="354415BD" w14:textId="77777777" w:rsidR="006022ED" w:rsidRPr="00BF50C8" w:rsidRDefault="006022ED" w:rsidP="006022ED">
      <w:pPr>
        <w:ind w:firstLine="360"/>
        <w:outlineLvl w:val="0"/>
        <w:rPr>
          <w:rFonts w:ascii="Bookman Old Style" w:hAnsi="Bookman Old Style" w:cs="Arial"/>
        </w:rPr>
      </w:pPr>
      <w:r w:rsidRPr="00BF50C8">
        <w:rPr>
          <w:rFonts w:ascii="Bookman Old Style" w:hAnsi="Bookman Old Style" w:cs="Arial"/>
        </w:rPr>
        <w:t xml:space="preserve">By: </w:t>
      </w:r>
      <w:r w:rsidRPr="00BF50C8">
        <w:rPr>
          <w:rFonts w:ascii="Bookman Old Style" w:hAnsi="Bookman Old Style" w:cs="Arial"/>
        </w:rPr>
        <w:tab/>
      </w:r>
      <w:r w:rsidRPr="00BF50C8">
        <w:rPr>
          <w:rFonts w:ascii="Bookman Old Style" w:hAnsi="Bookman Old Style" w:cs="Arial"/>
        </w:rPr>
        <w:tab/>
        <w:t>______________________</w:t>
      </w:r>
      <w:r w:rsidR="008D0240">
        <w:rPr>
          <w:rFonts w:ascii="Bookman Old Style" w:hAnsi="Bookman Old Style" w:cs="Arial"/>
        </w:rPr>
        <w:t>__________</w:t>
      </w:r>
    </w:p>
    <w:p w14:paraId="1002BDFE" w14:textId="77777777" w:rsidR="006022ED" w:rsidRPr="00BF50C8" w:rsidRDefault="006022ED" w:rsidP="006022ED">
      <w:pPr>
        <w:ind w:firstLine="360"/>
        <w:rPr>
          <w:rFonts w:ascii="Bookman Old Style" w:hAnsi="Bookman Old Style" w:cs="Arial"/>
        </w:rPr>
      </w:pPr>
      <w:r w:rsidRPr="00BF50C8">
        <w:rPr>
          <w:rFonts w:ascii="Bookman Old Style" w:hAnsi="Bookman Old Style" w:cs="Arial"/>
        </w:rPr>
        <w:t xml:space="preserve">Print Name: </w:t>
      </w:r>
      <w:r w:rsidR="00030446">
        <w:rPr>
          <w:rFonts w:ascii="Bookman Old Style" w:hAnsi="Bookman Old Style" w:cs="Arial"/>
        </w:rPr>
        <w:tab/>
      </w:r>
      <w:r w:rsidR="00030446" w:rsidRPr="00BF50C8">
        <w:rPr>
          <w:rFonts w:ascii="Bookman Old Style" w:hAnsi="Bookman Old Style" w:cs="Arial"/>
        </w:rPr>
        <w:t>______________________</w:t>
      </w:r>
      <w:r w:rsidR="008D0240">
        <w:rPr>
          <w:rFonts w:ascii="Bookman Old Style" w:hAnsi="Bookman Old Style" w:cs="Arial"/>
        </w:rPr>
        <w:t>__________</w:t>
      </w:r>
    </w:p>
    <w:p w14:paraId="543F73F1" w14:textId="77777777" w:rsidR="006022ED" w:rsidRPr="00BF50C8" w:rsidRDefault="006022ED" w:rsidP="006022ED">
      <w:pPr>
        <w:ind w:firstLine="360"/>
        <w:rPr>
          <w:rFonts w:ascii="Bookman Old Style" w:hAnsi="Bookman Old Style" w:cs="Arial"/>
        </w:rPr>
      </w:pPr>
      <w:r w:rsidRPr="00BF50C8">
        <w:rPr>
          <w:rFonts w:ascii="Bookman Old Style" w:hAnsi="Bookman Old Style" w:cs="Arial"/>
        </w:rPr>
        <w:t xml:space="preserve">Print Title: </w:t>
      </w:r>
      <w:r w:rsidRPr="00BF50C8">
        <w:rPr>
          <w:rFonts w:ascii="Bookman Old Style" w:hAnsi="Bookman Old Style" w:cs="Arial"/>
        </w:rPr>
        <w:tab/>
      </w:r>
      <w:r w:rsidR="00030446" w:rsidRPr="00BF50C8">
        <w:rPr>
          <w:rFonts w:ascii="Bookman Old Style" w:hAnsi="Bookman Old Style" w:cs="Arial"/>
        </w:rPr>
        <w:t>______________________</w:t>
      </w:r>
      <w:r w:rsidR="008D0240">
        <w:rPr>
          <w:rFonts w:ascii="Bookman Old Style" w:hAnsi="Bookman Old Style" w:cs="Arial"/>
        </w:rPr>
        <w:t>__________</w:t>
      </w:r>
    </w:p>
    <w:p w14:paraId="214FC702" w14:textId="77777777" w:rsidR="00655944" w:rsidRPr="00BF50C8" w:rsidRDefault="006022ED" w:rsidP="00B2317D">
      <w:pPr>
        <w:ind w:firstLine="360"/>
        <w:rPr>
          <w:rFonts w:ascii="Bookman Old Style" w:hAnsi="Bookman Old Style" w:cs="Arial"/>
        </w:rPr>
      </w:pPr>
      <w:r w:rsidRPr="00BF50C8">
        <w:rPr>
          <w:rFonts w:ascii="Bookman Old Style" w:hAnsi="Bookman Old Style" w:cs="Arial"/>
        </w:rPr>
        <w:t>Date:</w:t>
      </w:r>
      <w:r w:rsidRPr="00BF50C8">
        <w:rPr>
          <w:rFonts w:ascii="Bookman Old Style" w:hAnsi="Bookman Old Style" w:cs="Arial"/>
        </w:rPr>
        <w:tab/>
        <w:t xml:space="preserve"> </w:t>
      </w:r>
      <w:r w:rsidR="00030446">
        <w:rPr>
          <w:rFonts w:ascii="Bookman Old Style" w:hAnsi="Bookman Old Style" w:cs="Arial"/>
        </w:rPr>
        <w:tab/>
      </w:r>
      <w:r w:rsidRPr="00BF50C8">
        <w:rPr>
          <w:rFonts w:ascii="Bookman Old Style" w:hAnsi="Bookman Old Style" w:cs="Arial"/>
        </w:rPr>
        <w:t>_____________________</w:t>
      </w:r>
      <w:r w:rsidR="00030446">
        <w:rPr>
          <w:rFonts w:ascii="Bookman Old Style" w:hAnsi="Bookman Old Style" w:cs="Arial"/>
        </w:rPr>
        <w:t>_</w:t>
      </w:r>
      <w:r w:rsidR="008D0240">
        <w:rPr>
          <w:rFonts w:ascii="Bookman Old Style" w:hAnsi="Bookman Old Style" w:cs="Arial"/>
        </w:rPr>
        <w:t>__________</w:t>
      </w:r>
    </w:p>
    <w:p w14:paraId="0C926522" w14:textId="77777777" w:rsidR="003A304A" w:rsidRDefault="003A304A" w:rsidP="00655944">
      <w:pPr>
        <w:ind w:firstLine="360"/>
        <w:jc w:val="center"/>
        <w:rPr>
          <w:rFonts w:ascii="Bookman Old Style" w:hAnsi="Bookman Old Style" w:cs="Arial"/>
          <w:i/>
        </w:rPr>
      </w:pPr>
    </w:p>
    <w:p w14:paraId="673E6ED0" w14:textId="77777777" w:rsidR="00655944" w:rsidRPr="00655944" w:rsidRDefault="00655944" w:rsidP="00655944">
      <w:pPr>
        <w:ind w:firstLine="360"/>
        <w:jc w:val="center"/>
        <w:rPr>
          <w:rFonts w:ascii="Bookman Old Style" w:hAnsi="Bookman Old Style" w:cs="Arial"/>
          <w:i/>
        </w:rPr>
      </w:pPr>
      <w:r w:rsidRPr="00BF50C8">
        <w:rPr>
          <w:rFonts w:ascii="Bookman Old Style" w:hAnsi="Bookman Old Style" w:cs="Arial"/>
          <w:i/>
        </w:rPr>
        <w:t xml:space="preserve">Disclaimer: All Business Associate Agreements must be approved by USC’s Legal Department. </w:t>
      </w:r>
    </w:p>
    <w:p w14:paraId="612E1ADF" w14:textId="77777777" w:rsidR="008D0240" w:rsidRDefault="008D0240" w:rsidP="006022ED">
      <w:pPr>
        <w:rPr>
          <w:rFonts w:ascii="Arial" w:hAnsi="Arial" w:cs="Arial"/>
        </w:rPr>
      </w:pPr>
    </w:p>
    <w:p w14:paraId="40C9B9C6" w14:textId="77777777" w:rsidR="008D0240" w:rsidRDefault="008D0240" w:rsidP="006022ED">
      <w:pPr>
        <w:rPr>
          <w:rFonts w:ascii="Arial" w:hAnsi="Arial" w:cs="Arial"/>
        </w:rPr>
      </w:pPr>
    </w:p>
    <w:p w14:paraId="15E8B5D4" w14:textId="77777777" w:rsidR="008D0240" w:rsidRDefault="008D0240" w:rsidP="006022ED">
      <w:pPr>
        <w:rPr>
          <w:rFonts w:ascii="Arial" w:hAnsi="Arial" w:cs="Arial"/>
        </w:rPr>
      </w:pPr>
    </w:p>
    <w:p w14:paraId="1B9431C7" w14:textId="77777777" w:rsidR="008D0240" w:rsidRDefault="008D0240" w:rsidP="006022ED">
      <w:pPr>
        <w:rPr>
          <w:rFonts w:ascii="Arial" w:hAnsi="Arial" w:cs="Arial"/>
        </w:rPr>
      </w:pPr>
    </w:p>
    <w:p w14:paraId="1F4655C5" w14:textId="77777777" w:rsidR="008D0240" w:rsidRPr="001F4A4A" w:rsidRDefault="008D0240" w:rsidP="006022ED">
      <w:pPr>
        <w:rPr>
          <w:rFonts w:ascii="Arial" w:hAnsi="Arial" w:cs="Arial"/>
        </w:rPr>
      </w:pPr>
    </w:p>
    <w:p w14:paraId="68551C10" w14:textId="77777777" w:rsidR="00F501A7" w:rsidRDefault="00422230"/>
    <w:sectPr w:rsidR="00F501A7" w:rsidSect="00BF50C8">
      <w:headerReference w:type="default" r:id="rId8"/>
      <w:footerReference w:type="default" r:id="rId9"/>
      <w:pgSz w:w="12240" w:h="15840"/>
      <w:pgMar w:top="720" w:right="360" w:bottom="720" w:left="360" w:header="9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833AA" w14:textId="77777777" w:rsidR="006A0989" w:rsidRDefault="006A0989">
      <w:r>
        <w:separator/>
      </w:r>
    </w:p>
  </w:endnote>
  <w:endnote w:type="continuationSeparator" w:id="0">
    <w:p w14:paraId="5F1BF23B" w14:textId="77777777" w:rsidR="006A0989" w:rsidRDefault="006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0B81" w14:textId="77777777" w:rsidR="000B747C" w:rsidRPr="00654E87" w:rsidRDefault="00B8652C" w:rsidP="00794366">
    <w:pPr>
      <w:pStyle w:val="Footer"/>
      <w:jc w:val="right"/>
    </w:pPr>
    <w:r>
      <w:t xml:space="preserve">Effective:  </w:t>
    </w:r>
    <w:r w:rsidR="00532DD6">
      <w:t>10/3</w:t>
    </w:r>
    <w:r w:rsidR="00BF50C8">
      <w:t>/2018</w:t>
    </w:r>
    <w:r w:rsidR="00047436">
      <w:tab/>
    </w:r>
    <w:r w:rsidR="00047436">
      <w:tab/>
      <w:t xml:space="preserve">                                                                                            </w:t>
    </w:r>
    <w:r w:rsidR="00BF50C8">
      <w:t>USC</w:t>
    </w:r>
    <w:r w:rsidR="00047436">
      <w:t xml:space="preserve"> as Covered Entity</w:t>
    </w:r>
    <w:r w:rsidR="00047436">
      <w:tab/>
      <w:t xml:space="preserve">                                          </w:t>
    </w:r>
    <w:r w:rsidR="00047436">
      <w:tab/>
    </w:r>
    <w:r w:rsidR="00047436">
      <w:tab/>
    </w:r>
    <w:r w:rsidR="00047436">
      <w:tab/>
      <w:t xml:space="preserve">          </w:t>
    </w:r>
    <w:r w:rsidR="00047436">
      <w:rPr>
        <w:rStyle w:val="PageNumber"/>
      </w:rPr>
      <w:fldChar w:fldCharType="begin"/>
    </w:r>
    <w:r w:rsidR="00047436">
      <w:rPr>
        <w:rStyle w:val="PageNumber"/>
      </w:rPr>
      <w:instrText xml:space="preserve"> PAGE </w:instrText>
    </w:r>
    <w:r w:rsidR="00047436">
      <w:rPr>
        <w:rStyle w:val="PageNumber"/>
      </w:rPr>
      <w:fldChar w:fldCharType="separate"/>
    </w:r>
    <w:r w:rsidR="00737152">
      <w:rPr>
        <w:rStyle w:val="PageNumber"/>
        <w:noProof/>
      </w:rPr>
      <w:t>1</w:t>
    </w:r>
    <w:r w:rsidR="0004743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862E" w14:textId="77777777" w:rsidR="006A0989" w:rsidRDefault="006A0989">
      <w:r>
        <w:separator/>
      </w:r>
    </w:p>
  </w:footnote>
  <w:footnote w:type="continuationSeparator" w:id="0">
    <w:p w14:paraId="304CCB4A" w14:textId="77777777" w:rsidR="006A0989" w:rsidRDefault="006A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24E3" w14:textId="77777777" w:rsidR="000B747C" w:rsidRDefault="00BF50C8">
    <w:pPr>
      <w:pStyle w:val="Header"/>
    </w:pPr>
    <w:r>
      <w:rPr>
        <w:noProof/>
      </w:rPr>
      <w:drawing>
        <wp:inline distT="0" distB="0" distL="0" distR="0" wp14:anchorId="001F7048" wp14:editId="51231C06">
          <wp:extent cx="2143125" cy="828675"/>
          <wp:effectExtent l="0" t="0" r="9525" b="9525"/>
          <wp:docPr id="2" name="Picture 2" descr="C:\Users\nelsonsh\AppData\Local\Microsoft\Windows\INetCache\Content.MSO\32CBD9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nsh\AppData\Local\Microsoft\Windows\INetCache\Content.MSO\32CBD93E.tmp"/>
                  <pic:cNvPicPr>
                    <a:picLocks noChangeAspect="1" noChangeArrowheads="1"/>
                  </pic:cNvPicPr>
                </pic:nvPicPr>
                <pic:blipFill rotWithShape="1">
                  <a:blip r:embed="rId1">
                    <a:extLst>
                      <a:ext uri="{28A0092B-C50C-407E-A947-70E740481C1C}">
                        <a14:useLocalDpi xmlns:a14="http://schemas.microsoft.com/office/drawing/2010/main" val="0"/>
                      </a:ext>
                    </a:extLst>
                  </a:blip>
                  <a:srcRect t="25333" b="36000"/>
                  <a:stretch/>
                </pic:blipFill>
                <pic:spPr bwMode="auto">
                  <a:xfrm>
                    <a:off x="0" y="0"/>
                    <a:ext cx="2143125" cy="828675"/>
                  </a:xfrm>
                  <a:prstGeom prst="rect">
                    <a:avLst/>
                  </a:prstGeom>
                  <a:noFill/>
                  <a:ln>
                    <a:noFill/>
                  </a:ln>
                  <a:extLst>
                    <a:ext uri="{53640926-AAD7-44D8-BBD7-CCE9431645EC}">
                      <a14:shadowObscured xmlns:a14="http://schemas.microsoft.com/office/drawing/2010/main"/>
                    </a:ext>
                  </a:extLst>
                </pic:spPr>
              </pic:pic>
            </a:graphicData>
          </a:graphic>
        </wp:inline>
      </w:drawing>
    </w:r>
    <w:r w:rsidRPr="00BF50C8">
      <w:rPr>
        <w:b/>
        <w:sz w:val="24"/>
        <w:szCs w:val="24"/>
      </w:rPr>
      <w:ptab w:relativeTo="margin" w:alignment="center" w:leader="none"/>
    </w:r>
    <w:r w:rsidRPr="00BF50C8">
      <w:rPr>
        <w:b/>
        <w:sz w:val="24"/>
        <w:szCs w:val="24"/>
      </w:rPr>
      <w:t>BUSINESS ASSOCIATE AGREEMENT</w:t>
    </w:r>
    <w:r w:rsidRPr="00BF50C8">
      <w:rPr>
        <w:b/>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4BE2"/>
    <w:multiLevelType w:val="singleLevel"/>
    <w:tmpl w:val="A024126A"/>
    <w:lvl w:ilvl="0">
      <w:start w:val="2"/>
      <w:numFmt w:val="lowerLetter"/>
      <w:lvlText w:val="%1."/>
      <w:lvlJc w:val="left"/>
      <w:pPr>
        <w:tabs>
          <w:tab w:val="num" w:pos="2520"/>
        </w:tabs>
        <w:ind w:left="2520" w:hanging="360"/>
      </w:pPr>
      <w:rPr>
        <w:rFonts w:hint="default"/>
      </w:rPr>
    </w:lvl>
  </w:abstractNum>
  <w:abstractNum w:abstractNumId="1" w15:restartNumberingAfterBreak="0">
    <w:nsid w:val="3E32538A"/>
    <w:multiLevelType w:val="hybridMultilevel"/>
    <w:tmpl w:val="553430CC"/>
    <w:lvl w:ilvl="0" w:tplc="DAC6771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9737D0"/>
    <w:multiLevelType w:val="multilevel"/>
    <w:tmpl w:val="0DDE59D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3" w15:restartNumberingAfterBreak="0">
    <w:nsid w:val="69830581"/>
    <w:multiLevelType w:val="singleLevel"/>
    <w:tmpl w:val="CF06A69A"/>
    <w:lvl w:ilvl="0">
      <w:start w:val="1"/>
      <w:numFmt w:val="lowerLetter"/>
      <w:lvlText w:val="%1."/>
      <w:lvlJc w:val="left"/>
      <w:pPr>
        <w:tabs>
          <w:tab w:val="num" w:pos="2640"/>
        </w:tabs>
        <w:ind w:left="2640" w:hanging="360"/>
      </w:pPr>
      <w:rPr>
        <w:rFonts w:hint="default"/>
      </w:rPr>
    </w:lvl>
  </w:abstractNum>
  <w:abstractNum w:abstractNumId="4" w15:restartNumberingAfterBreak="0">
    <w:nsid w:val="6F01488E"/>
    <w:multiLevelType w:val="multilevel"/>
    <w:tmpl w:val="195EB1D2"/>
    <w:lvl w:ilvl="0">
      <w:start w:val="4"/>
      <w:numFmt w:val="decimal"/>
      <w:lvlText w:val="%1."/>
      <w:lvlJc w:val="left"/>
      <w:pPr>
        <w:tabs>
          <w:tab w:val="num" w:pos="1680"/>
        </w:tabs>
        <w:ind w:left="1680" w:hanging="960"/>
      </w:pPr>
      <w:rPr>
        <w:rFonts w:hint="default"/>
      </w:rPr>
    </w:lvl>
    <w:lvl w:ilvl="1">
      <w:start w:val="1"/>
      <w:numFmt w:val="decimal"/>
      <w:isLgl/>
      <w:lvlText w:val="%1.%2"/>
      <w:lvlJc w:val="left"/>
      <w:pPr>
        <w:tabs>
          <w:tab w:val="num" w:pos="1890"/>
        </w:tabs>
        <w:ind w:left="1890" w:hanging="36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3870"/>
        </w:tabs>
        <w:ind w:left="387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850"/>
        </w:tabs>
        <w:ind w:left="5850" w:hanging="1080"/>
      </w:pPr>
      <w:rPr>
        <w:rFonts w:hint="default"/>
      </w:rPr>
    </w:lvl>
    <w:lvl w:ilvl="6">
      <w:start w:val="1"/>
      <w:numFmt w:val="decimal"/>
      <w:isLgl/>
      <w:lvlText w:val="%1.%2.%3.%4.%5.%6.%7"/>
      <w:lvlJc w:val="left"/>
      <w:pPr>
        <w:tabs>
          <w:tab w:val="num" w:pos="7020"/>
        </w:tabs>
        <w:ind w:left="7020" w:hanging="1440"/>
      </w:pPr>
      <w:rPr>
        <w:rFonts w:hint="default"/>
      </w:rPr>
    </w:lvl>
    <w:lvl w:ilvl="7">
      <w:start w:val="1"/>
      <w:numFmt w:val="decimal"/>
      <w:isLgl/>
      <w:lvlText w:val="%1.%2.%3.%4.%5.%6.%7.%8"/>
      <w:lvlJc w:val="left"/>
      <w:pPr>
        <w:tabs>
          <w:tab w:val="num" w:pos="7830"/>
        </w:tabs>
        <w:ind w:left="7830" w:hanging="144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5" w15:restartNumberingAfterBreak="0">
    <w:nsid w:val="758D00DD"/>
    <w:multiLevelType w:val="singleLevel"/>
    <w:tmpl w:val="DAC67714"/>
    <w:lvl w:ilvl="0">
      <w:start w:val="1"/>
      <w:numFmt w:val="lowerLetter"/>
      <w:lvlText w:val="%1."/>
      <w:lvlJc w:val="left"/>
      <w:pPr>
        <w:tabs>
          <w:tab w:val="num" w:pos="2280"/>
        </w:tabs>
        <w:ind w:left="2280" w:hanging="360"/>
      </w:pPr>
      <w:rPr>
        <w:rFonts w:hint="default"/>
      </w:rPr>
    </w:lvl>
  </w:abstractNum>
  <w:abstractNum w:abstractNumId="6" w15:restartNumberingAfterBreak="0">
    <w:nsid w:val="77A83902"/>
    <w:multiLevelType w:val="hybridMultilevel"/>
    <w:tmpl w:val="204C7E5E"/>
    <w:lvl w:ilvl="0" w:tplc="D1B831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ED"/>
    <w:rsid w:val="00030446"/>
    <w:rsid w:val="00047436"/>
    <w:rsid w:val="000973C3"/>
    <w:rsid w:val="00104AE0"/>
    <w:rsid w:val="00133B41"/>
    <w:rsid w:val="002B0A30"/>
    <w:rsid w:val="002E3CD9"/>
    <w:rsid w:val="003020B7"/>
    <w:rsid w:val="003A304A"/>
    <w:rsid w:val="003F2C0B"/>
    <w:rsid w:val="00422230"/>
    <w:rsid w:val="0042407F"/>
    <w:rsid w:val="00443A89"/>
    <w:rsid w:val="004657C0"/>
    <w:rsid w:val="004704D6"/>
    <w:rsid w:val="00532DD6"/>
    <w:rsid w:val="00583D05"/>
    <w:rsid w:val="005C0368"/>
    <w:rsid w:val="006022ED"/>
    <w:rsid w:val="00655944"/>
    <w:rsid w:val="00656298"/>
    <w:rsid w:val="006A0989"/>
    <w:rsid w:val="006D525C"/>
    <w:rsid w:val="00737152"/>
    <w:rsid w:val="00814EC1"/>
    <w:rsid w:val="008609A5"/>
    <w:rsid w:val="008746D7"/>
    <w:rsid w:val="008D0240"/>
    <w:rsid w:val="00910C25"/>
    <w:rsid w:val="009214DF"/>
    <w:rsid w:val="0097672A"/>
    <w:rsid w:val="009D0305"/>
    <w:rsid w:val="00A952C1"/>
    <w:rsid w:val="00B2317D"/>
    <w:rsid w:val="00B45907"/>
    <w:rsid w:val="00B8652C"/>
    <w:rsid w:val="00BE07BF"/>
    <w:rsid w:val="00BF50C8"/>
    <w:rsid w:val="00CA739C"/>
    <w:rsid w:val="00D636D7"/>
    <w:rsid w:val="00DC318D"/>
    <w:rsid w:val="00DD192A"/>
    <w:rsid w:val="00DD410C"/>
    <w:rsid w:val="00E004BD"/>
    <w:rsid w:val="00F55F06"/>
    <w:rsid w:val="00F70433"/>
    <w:rsid w:val="00FA4AE2"/>
    <w:rsid w:val="00FB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0017EECC"/>
  <w15:docId w15:val="{11946B5C-4BE5-4E2F-A824-82C87955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022ED"/>
    <w:pPr>
      <w:ind w:left="1440" w:firstLine="720"/>
    </w:pPr>
    <w:rPr>
      <w:sz w:val="24"/>
    </w:rPr>
  </w:style>
  <w:style w:type="character" w:customStyle="1" w:styleId="BodyTextIndentChar">
    <w:name w:val="Body Text Indent Char"/>
    <w:basedOn w:val="DefaultParagraphFont"/>
    <w:link w:val="BodyTextIndent"/>
    <w:rsid w:val="006022ED"/>
    <w:rPr>
      <w:rFonts w:ascii="Times New Roman" w:eastAsia="Times New Roman" w:hAnsi="Times New Roman" w:cs="Times New Roman"/>
      <w:sz w:val="24"/>
      <w:szCs w:val="20"/>
    </w:rPr>
  </w:style>
  <w:style w:type="paragraph" w:styleId="BodyTextIndent2">
    <w:name w:val="Body Text Indent 2"/>
    <w:basedOn w:val="Normal"/>
    <w:link w:val="BodyTextIndent2Char"/>
    <w:rsid w:val="006022ED"/>
    <w:pPr>
      <w:ind w:left="2340" w:hanging="60"/>
    </w:pPr>
    <w:rPr>
      <w:sz w:val="24"/>
    </w:rPr>
  </w:style>
  <w:style w:type="character" w:customStyle="1" w:styleId="BodyTextIndent2Char">
    <w:name w:val="Body Text Indent 2 Char"/>
    <w:basedOn w:val="DefaultParagraphFont"/>
    <w:link w:val="BodyTextIndent2"/>
    <w:rsid w:val="006022ED"/>
    <w:rPr>
      <w:rFonts w:ascii="Times New Roman" w:eastAsia="Times New Roman" w:hAnsi="Times New Roman" w:cs="Times New Roman"/>
      <w:sz w:val="24"/>
      <w:szCs w:val="20"/>
    </w:rPr>
  </w:style>
  <w:style w:type="paragraph" w:styleId="BodyTextIndent3">
    <w:name w:val="Body Text Indent 3"/>
    <w:basedOn w:val="Normal"/>
    <w:link w:val="BodyTextIndent3Char"/>
    <w:rsid w:val="006022ED"/>
    <w:pPr>
      <w:ind w:left="1890" w:hanging="720"/>
    </w:pPr>
    <w:rPr>
      <w:sz w:val="24"/>
    </w:rPr>
  </w:style>
  <w:style w:type="character" w:customStyle="1" w:styleId="BodyTextIndent3Char">
    <w:name w:val="Body Text Indent 3 Char"/>
    <w:basedOn w:val="DefaultParagraphFont"/>
    <w:link w:val="BodyTextIndent3"/>
    <w:rsid w:val="006022ED"/>
    <w:rPr>
      <w:rFonts w:ascii="Times New Roman" w:eastAsia="Times New Roman" w:hAnsi="Times New Roman" w:cs="Times New Roman"/>
      <w:sz w:val="24"/>
      <w:szCs w:val="20"/>
    </w:rPr>
  </w:style>
  <w:style w:type="paragraph" w:styleId="Header">
    <w:name w:val="header"/>
    <w:basedOn w:val="Normal"/>
    <w:link w:val="HeaderChar"/>
    <w:uiPriority w:val="99"/>
    <w:rsid w:val="006022ED"/>
    <w:pPr>
      <w:tabs>
        <w:tab w:val="center" w:pos="4320"/>
        <w:tab w:val="right" w:pos="8640"/>
      </w:tabs>
    </w:pPr>
  </w:style>
  <w:style w:type="character" w:customStyle="1" w:styleId="HeaderChar">
    <w:name w:val="Header Char"/>
    <w:basedOn w:val="DefaultParagraphFont"/>
    <w:link w:val="Header"/>
    <w:uiPriority w:val="99"/>
    <w:rsid w:val="006022ED"/>
    <w:rPr>
      <w:rFonts w:ascii="Times New Roman" w:eastAsia="Times New Roman" w:hAnsi="Times New Roman" w:cs="Times New Roman"/>
      <w:sz w:val="20"/>
      <w:szCs w:val="20"/>
    </w:rPr>
  </w:style>
  <w:style w:type="paragraph" w:styleId="Footer">
    <w:name w:val="footer"/>
    <w:basedOn w:val="Normal"/>
    <w:link w:val="FooterChar"/>
    <w:uiPriority w:val="99"/>
    <w:rsid w:val="006022ED"/>
    <w:pPr>
      <w:tabs>
        <w:tab w:val="center" w:pos="4320"/>
        <w:tab w:val="right" w:pos="8640"/>
      </w:tabs>
    </w:pPr>
  </w:style>
  <w:style w:type="character" w:customStyle="1" w:styleId="FooterChar">
    <w:name w:val="Footer Char"/>
    <w:basedOn w:val="DefaultParagraphFont"/>
    <w:link w:val="Footer"/>
    <w:uiPriority w:val="99"/>
    <w:rsid w:val="006022ED"/>
    <w:rPr>
      <w:rFonts w:ascii="Times New Roman" w:eastAsia="Times New Roman" w:hAnsi="Times New Roman" w:cs="Times New Roman"/>
      <w:sz w:val="20"/>
      <w:szCs w:val="20"/>
    </w:rPr>
  </w:style>
  <w:style w:type="character" w:styleId="PageNumber">
    <w:name w:val="page number"/>
    <w:basedOn w:val="DefaultParagraphFont"/>
    <w:rsid w:val="006022ED"/>
  </w:style>
  <w:style w:type="paragraph" w:styleId="BalloonText">
    <w:name w:val="Balloon Text"/>
    <w:basedOn w:val="Normal"/>
    <w:link w:val="BalloonTextChar"/>
    <w:uiPriority w:val="99"/>
    <w:semiHidden/>
    <w:unhideWhenUsed/>
    <w:rsid w:val="006D525C"/>
    <w:rPr>
      <w:rFonts w:ascii="Tahoma" w:hAnsi="Tahoma" w:cs="Tahoma"/>
      <w:sz w:val="16"/>
      <w:szCs w:val="16"/>
    </w:rPr>
  </w:style>
  <w:style w:type="character" w:customStyle="1" w:styleId="BalloonTextChar">
    <w:name w:val="Balloon Text Char"/>
    <w:basedOn w:val="DefaultParagraphFont"/>
    <w:link w:val="BalloonText"/>
    <w:uiPriority w:val="99"/>
    <w:semiHidden/>
    <w:rsid w:val="006D525C"/>
    <w:rPr>
      <w:rFonts w:ascii="Tahoma" w:eastAsia="Times New Roman" w:hAnsi="Tahoma" w:cs="Tahoma"/>
      <w:sz w:val="16"/>
      <w:szCs w:val="16"/>
    </w:rPr>
  </w:style>
  <w:style w:type="character" w:styleId="Hyperlink">
    <w:name w:val="Hyperlink"/>
    <w:basedOn w:val="DefaultParagraphFont"/>
    <w:uiPriority w:val="99"/>
    <w:unhideWhenUsed/>
    <w:rsid w:val="00030446"/>
    <w:rPr>
      <w:color w:val="0000FF" w:themeColor="hyperlink"/>
      <w:u w:val="single"/>
    </w:rPr>
  </w:style>
  <w:style w:type="character" w:customStyle="1" w:styleId="UnresolvedMention1">
    <w:name w:val="Unresolved Mention1"/>
    <w:basedOn w:val="DefaultParagraphFont"/>
    <w:uiPriority w:val="99"/>
    <w:semiHidden/>
    <w:unhideWhenUsed/>
    <w:rsid w:val="00030446"/>
    <w:rPr>
      <w:color w:val="605E5C"/>
      <w:shd w:val="clear" w:color="auto" w:fill="E1DFDD"/>
    </w:rPr>
  </w:style>
  <w:style w:type="character" w:styleId="UnresolvedMention">
    <w:name w:val="Unresolved Mention"/>
    <w:basedOn w:val="DefaultParagraphFont"/>
    <w:uiPriority w:val="99"/>
    <w:semiHidden/>
    <w:unhideWhenUsed/>
    <w:rsid w:val="00424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spo@mailbox.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2885</Words>
  <Characters>16447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Stanley</dc:creator>
  <cp:lastModifiedBy>KENNEDY-SHELL, ASHLEY B</cp:lastModifiedBy>
  <cp:revision>2</cp:revision>
  <cp:lastPrinted>2019-01-28T15:18:00Z</cp:lastPrinted>
  <dcterms:created xsi:type="dcterms:W3CDTF">2020-04-27T19:02:00Z</dcterms:created>
  <dcterms:modified xsi:type="dcterms:W3CDTF">2020-04-27T19:02:00Z</dcterms:modified>
</cp:coreProperties>
</file>