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E929" w14:textId="344B9E29" w:rsidR="004960D0" w:rsidRPr="00AA303A" w:rsidRDefault="00E64292" w:rsidP="00AA303A">
      <w:pPr>
        <w:jc w:val="center"/>
        <w:rPr>
          <w:b/>
        </w:rPr>
      </w:pPr>
      <w:bookmarkStart w:id="0" w:name="_GoBack"/>
      <w:bookmarkEnd w:id="0"/>
      <w:r w:rsidRPr="00AA303A">
        <w:rPr>
          <w:b/>
        </w:rPr>
        <w:t>38th Annual Conference on The First-Year Experience</w:t>
      </w:r>
    </w:p>
    <w:p w14:paraId="0607E626" w14:textId="451DD925" w:rsidR="00E64292" w:rsidRPr="00AA303A" w:rsidRDefault="00E64292" w:rsidP="00AA303A">
      <w:pPr>
        <w:jc w:val="center"/>
        <w:rPr>
          <w:b/>
          <w:i/>
        </w:rPr>
      </w:pPr>
      <w:r w:rsidRPr="00AA303A">
        <w:rPr>
          <w:b/>
        </w:rPr>
        <w:t xml:space="preserve">Facilitated Dialogue 218 - </w:t>
      </w:r>
      <w:r w:rsidRPr="00AA303A">
        <w:rPr>
          <w:b/>
          <w:i/>
        </w:rPr>
        <w:t>Own It</w:t>
      </w:r>
      <w:proofErr w:type="gramStart"/>
      <w:r w:rsidRPr="00AA303A">
        <w:rPr>
          <w:b/>
          <w:i/>
        </w:rPr>
        <w:t>!:</w:t>
      </w:r>
      <w:proofErr w:type="gramEnd"/>
      <w:r w:rsidRPr="00AA303A">
        <w:rPr>
          <w:b/>
          <w:i/>
        </w:rPr>
        <w:t xml:space="preserve"> Transforming Academic Integrity in the FYE</w:t>
      </w:r>
    </w:p>
    <w:p w14:paraId="35C52358" w14:textId="5028D369" w:rsidR="00CC646B" w:rsidRPr="00AA303A" w:rsidRDefault="00CC646B" w:rsidP="00AA303A">
      <w:pPr>
        <w:jc w:val="center"/>
        <w:rPr>
          <w:b/>
        </w:rPr>
      </w:pPr>
      <w:r w:rsidRPr="00AA303A">
        <w:rPr>
          <w:b/>
        </w:rPr>
        <w:t>Lori Lysiak</w:t>
      </w:r>
      <w:r w:rsidR="00AA303A" w:rsidRPr="00AA303A">
        <w:rPr>
          <w:b/>
        </w:rPr>
        <w:t xml:space="preserve"> &lt; </w:t>
      </w:r>
      <w:hyperlink r:id="rId7" w:history="1">
        <w:r w:rsidR="00AA303A" w:rsidRPr="00AA303A">
          <w:rPr>
            <w:rStyle w:val="Hyperlink"/>
            <w:b/>
          </w:rPr>
          <w:t>lal29@psu.edu</w:t>
        </w:r>
      </w:hyperlink>
      <w:r w:rsidR="00AA303A" w:rsidRPr="00AA303A">
        <w:rPr>
          <w:b/>
        </w:rPr>
        <w:t xml:space="preserve"> &gt;</w:t>
      </w:r>
      <w:r w:rsidRPr="00AA303A">
        <w:rPr>
          <w:b/>
        </w:rPr>
        <w:t>, Reference and Instruction Librarian</w:t>
      </w:r>
      <w:r w:rsidR="00E64292" w:rsidRPr="00AA303A">
        <w:rPr>
          <w:b/>
        </w:rPr>
        <w:t>, Penn State Altoona</w:t>
      </w:r>
    </w:p>
    <w:p w14:paraId="66E9A77B" w14:textId="77777777" w:rsidR="00A101D8" w:rsidRPr="00AA303A" w:rsidRDefault="00A101D8" w:rsidP="00A101D8"/>
    <w:p w14:paraId="2CCB0296" w14:textId="4E0E8EC8" w:rsidR="00A101D8" w:rsidRPr="00AA303A" w:rsidRDefault="00A101D8" w:rsidP="004960D0">
      <w:pPr>
        <w:jc w:val="center"/>
        <w:rPr>
          <w:b/>
        </w:rPr>
      </w:pPr>
      <w:r w:rsidRPr="00AA303A">
        <w:rPr>
          <w:b/>
        </w:rPr>
        <w:t>FA16-</w:t>
      </w:r>
      <w:r w:rsidR="00B17F46" w:rsidRPr="00AA303A">
        <w:rPr>
          <w:b/>
        </w:rPr>
        <w:t>FA</w:t>
      </w:r>
      <w:r w:rsidRPr="00AA303A">
        <w:rPr>
          <w:b/>
        </w:rPr>
        <w:t>18 Data</w:t>
      </w:r>
    </w:p>
    <w:p w14:paraId="5AC1A5F9" w14:textId="77777777" w:rsidR="002B7957" w:rsidRPr="00AA303A" w:rsidRDefault="002B7957" w:rsidP="00454BD8">
      <w:pPr>
        <w:jc w:val="both"/>
        <w:rPr>
          <w:color w:val="FF0000"/>
          <w:sz w:val="20"/>
          <w:szCs w:val="20"/>
        </w:rPr>
      </w:pPr>
    </w:p>
    <w:p w14:paraId="52093944" w14:textId="388693D7" w:rsidR="002B7957" w:rsidRPr="00AA303A" w:rsidRDefault="001366B9" w:rsidP="002B7957">
      <w:pPr>
        <w:pStyle w:val="ListParagraph"/>
        <w:numPr>
          <w:ilvl w:val="0"/>
          <w:numId w:val="1"/>
        </w:numPr>
        <w:jc w:val="both"/>
        <w:rPr>
          <w:color w:val="000000" w:themeColor="text1"/>
          <w:sz w:val="20"/>
          <w:szCs w:val="20"/>
        </w:rPr>
      </w:pPr>
      <w:r w:rsidRPr="00AA303A">
        <w:rPr>
          <w:color w:val="000000" w:themeColor="text1"/>
          <w:sz w:val="20"/>
          <w:szCs w:val="20"/>
        </w:rPr>
        <w:t>After six semesters</w:t>
      </w:r>
      <w:r w:rsidR="002B7957" w:rsidRPr="00AA303A">
        <w:rPr>
          <w:color w:val="000000" w:themeColor="text1"/>
          <w:sz w:val="20"/>
          <w:szCs w:val="20"/>
        </w:rPr>
        <w:t xml:space="preserve">, </w:t>
      </w:r>
      <w:r w:rsidR="00A5038A" w:rsidRPr="00AA303A">
        <w:rPr>
          <w:color w:val="000000" w:themeColor="text1"/>
          <w:sz w:val="20"/>
          <w:szCs w:val="20"/>
        </w:rPr>
        <w:t>59</w:t>
      </w:r>
      <w:r w:rsidR="002B7957" w:rsidRPr="00AA303A">
        <w:rPr>
          <w:color w:val="000000" w:themeColor="text1"/>
          <w:sz w:val="20"/>
          <w:szCs w:val="20"/>
        </w:rPr>
        <w:t xml:space="preserve">% of </w:t>
      </w:r>
      <w:r w:rsidRPr="00AA303A">
        <w:rPr>
          <w:color w:val="000000" w:themeColor="text1"/>
          <w:sz w:val="20"/>
          <w:szCs w:val="20"/>
        </w:rPr>
        <w:t>freshmen</w:t>
      </w:r>
      <w:r w:rsidR="002B7957" w:rsidRPr="00AA303A">
        <w:rPr>
          <w:color w:val="000000" w:themeColor="text1"/>
          <w:sz w:val="20"/>
          <w:szCs w:val="20"/>
        </w:rPr>
        <w:t xml:space="preserve"> students from </w:t>
      </w:r>
      <w:r w:rsidR="00B17F46" w:rsidRPr="00AA303A">
        <w:rPr>
          <w:color w:val="000000" w:themeColor="text1"/>
          <w:sz w:val="20"/>
          <w:szCs w:val="20"/>
        </w:rPr>
        <w:t>eleven</w:t>
      </w:r>
      <w:r w:rsidR="002B7957" w:rsidRPr="00AA303A">
        <w:rPr>
          <w:color w:val="000000" w:themeColor="text1"/>
          <w:sz w:val="20"/>
          <w:szCs w:val="20"/>
        </w:rPr>
        <w:t xml:space="preserve"> </w:t>
      </w:r>
      <w:r w:rsidRPr="00AA303A">
        <w:rPr>
          <w:color w:val="000000" w:themeColor="text1"/>
          <w:sz w:val="20"/>
          <w:szCs w:val="20"/>
        </w:rPr>
        <w:t xml:space="preserve">GenEd </w:t>
      </w:r>
      <w:r w:rsidR="002B7957" w:rsidRPr="00AA303A">
        <w:rPr>
          <w:color w:val="000000" w:themeColor="text1"/>
          <w:sz w:val="20"/>
          <w:szCs w:val="20"/>
        </w:rPr>
        <w:t xml:space="preserve">history course sections </w:t>
      </w:r>
      <w:r w:rsidR="00B90BC5" w:rsidRPr="00AA303A">
        <w:rPr>
          <w:color w:val="000000" w:themeColor="text1"/>
          <w:sz w:val="20"/>
          <w:szCs w:val="20"/>
        </w:rPr>
        <w:t xml:space="preserve">voluntarily </w:t>
      </w:r>
      <w:r w:rsidR="002B7957" w:rsidRPr="00AA303A">
        <w:rPr>
          <w:color w:val="000000" w:themeColor="text1"/>
          <w:sz w:val="20"/>
          <w:szCs w:val="20"/>
        </w:rPr>
        <w:t xml:space="preserve">completed </w:t>
      </w:r>
      <w:r w:rsidR="0041544A" w:rsidRPr="00AA303A">
        <w:rPr>
          <w:color w:val="000000" w:themeColor="text1"/>
          <w:sz w:val="20"/>
          <w:szCs w:val="20"/>
        </w:rPr>
        <w:t xml:space="preserve">an </w:t>
      </w:r>
      <w:r w:rsidR="00FE52ED" w:rsidRPr="00AA303A">
        <w:rPr>
          <w:color w:val="000000" w:themeColor="text1"/>
          <w:sz w:val="20"/>
          <w:szCs w:val="20"/>
        </w:rPr>
        <w:t xml:space="preserve">online </w:t>
      </w:r>
      <w:r w:rsidR="0041544A" w:rsidRPr="00AA303A">
        <w:rPr>
          <w:color w:val="000000" w:themeColor="text1"/>
          <w:sz w:val="20"/>
          <w:szCs w:val="20"/>
        </w:rPr>
        <w:t>Academic Integrity</w:t>
      </w:r>
      <w:r w:rsidR="00F13AC5" w:rsidRPr="00AA303A">
        <w:rPr>
          <w:color w:val="000000" w:themeColor="text1"/>
          <w:sz w:val="20"/>
          <w:szCs w:val="20"/>
        </w:rPr>
        <w:t xml:space="preserve"> Certificate </w:t>
      </w:r>
      <w:r w:rsidRPr="00AA303A">
        <w:rPr>
          <w:color w:val="000000" w:themeColor="text1"/>
          <w:sz w:val="20"/>
          <w:szCs w:val="20"/>
        </w:rPr>
        <w:t xml:space="preserve">of </w:t>
      </w:r>
      <w:r w:rsidR="00F13AC5" w:rsidRPr="00AA303A">
        <w:rPr>
          <w:color w:val="000000" w:themeColor="text1"/>
          <w:sz w:val="20"/>
          <w:szCs w:val="20"/>
        </w:rPr>
        <w:t xml:space="preserve">Completion </w:t>
      </w:r>
      <w:r w:rsidR="0041544A" w:rsidRPr="00AA303A">
        <w:rPr>
          <w:color w:val="000000" w:themeColor="text1"/>
          <w:sz w:val="20"/>
          <w:szCs w:val="20"/>
        </w:rPr>
        <w:t>(AICC)</w:t>
      </w:r>
      <w:r w:rsidR="002B7957" w:rsidRPr="00AA303A">
        <w:rPr>
          <w:color w:val="000000" w:themeColor="text1"/>
          <w:sz w:val="20"/>
          <w:szCs w:val="20"/>
        </w:rPr>
        <w:t xml:space="preserve">. </w:t>
      </w:r>
    </w:p>
    <w:p w14:paraId="46E6D08D" w14:textId="1AF3343B" w:rsidR="002B7957" w:rsidRPr="00AA303A" w:rsidRDefault="0041544A" w:rsidP="002B7957">
      <w:pPr>
        <w:pStyle w:val="ListParagraph"/>
        <w:numPr>
          <w:ilvl w:val="0"/>
          <w:numId w:val="1"/>
        </w:numPr>
        <w:jc w:val="both"/>
        <w:rPr>
          <w:color w:val="000000" w:themeColor="text1"/>
          <w:sz w:val="20"/>
          <w:szCs w:val="20"/>
        </w:rPr>
      </w:pPr>
      <w:r w:rsidRPr="00AA303A">
        <w:rPr>
          <w:color w:val="000000" w:themeColor="text1"/>
          <w:sz w:val="20"/>
          <w:szCs w:val="20"/>
        </w:rPr>
        <w:t>The AICC</w:t>
      </w:r>
      <w:r w:rsidR="002B7957" w:rsidRPr="00AA303A">
        <w:rPr>
          <w:color w:val="000000" w:themeColor="text1"/>
          <w:sz w:val="20"/>
          <w:szCs w:val="20"/>
        </w:rPr>
        <w:t xml:space="preserve"> was most successful </w:t>
      </w:r>
      <w:r w:rsidR="001366B9" w:rsidRPr="00AA303A">
        <w:rPr>
          <w:color w:val="000000" w:themeColor="text1"/>
          <w:sz w:val="20"/>
          <w:szCs w:val="20"/>
        </w:rPr>
        <w:t xml:space="preserve">when </w:t>
      </w:r>
      <w:r w:rsidR="002B7957" w:rsidRPr="00AA303A">
        <w:rPr>
          <w:color w:val="000000" w:themeColor="text1"/>
          <w:sz w:val="20"/>
          <w:szCs w:val="20"/>
        </w:rPr>
        <w:t xml:space="preserve">offered as “optional” and worth ten points, which were added to the </w:t>
      </w:r>
      <w:r w:rsidR="001366B9" w:rsidRPr="00AA303A">
        <w:rPr>
          <w:color w:val="000000" w:themeColor="text1"/>
          <w:sz w:val="20"/>
          <w:szCs w:val="20"/>
        </w:rPr>
        <w:t>f</w:t>
      </w:r>
      <w:r w:rsidR="002B7957" w:rsidRPr="00AA303A">
        <w:rPr>
          <w:color w:val="000000" w:themeColor="text1"/>
          <w:sz w:val="20"/>
          <w:szCs w:val="20"/>
        </w:rPr>
        <w:t xml:space="preserve">inal </w:t>
      </w:r>
      <w:r w:rsidR="001366B9" w:rsidRPr="00AA303A">
        <w:rPr>
          <w:color w:val="000000" w:themeColor="text1"/>
          <w:sz w:val="20"/>
          <w:szCs w:val="20"/>
        </w:rPr>
        <w:t>c</w:t>
      </w:r>
      <w:r w:rsidR="002B7957" w:rsidRPr="00AA303A">
        <w:rPr>
          <w:color w:val="000000" w:themeColor="text1"/>
          <w:sz w:val="20"/>
          <w:szCs w:val="20"/>
        </w:rPr>
        <w:t xml:space="preserve">ourse </w:t>
      </w:r>
      <w:r w:rsidR="001366B9" w:rsidRPr="00AA303A">
        <w:rPr>
          <w:color w:val="000000" w:themeColor="text1"/>
          <w:sz w:val="20"/>
          <w:szCs w:val="20"/>
        </w:rPr>
        <w:t>g</w:t>
      </w:r>
      <w:r w:rsidR="002B7957" w:rsidRPr="00AA303A">
        <w:rPr>
          <w:color w:val="000000" w:themeColor="text1"/>
          <w:sz w:val="20"/>
          <w:szCs w:val="20"/>
        </w:rPr>
        <w:t xml:space="preserve">rade. </w:t>
      </w:r>
    </w:p>
    <w:p w14:paraId="1FDB8BD0" w14:textId="6B8CB9A0" w:rsidR="002B7957" w:rsidRPr="00AA303A" w:rsidRDefault="0041544A" w:rsidP="002B7957">
      <w:pPr>
        <w:pStyle w:val="ListParagraph"/>
        <w:numPr>
          <w:ilvl w:val="0"/>
          <w:numId w:val="1"/>
        </w:numPr>
        <w:jc w:val="both"/>
        <w:rPr>
          <w:color w:val="000000" w:themeColor="text1"/>
          <w:sz w:val="20"/>
          <w:szCs w:val="20"/>
        </w:rPr>
      </w:pPr>
      <w:r w:rsidRPr="00AA303A">
        <w:rPr>
          <w:color w:val="000000" w:themeColor="text1"/>
          <w:sz w:val="20"/>
          <w:szCs w:val="20"/>
        </w:rPr>
        <w:t xml:space="preserve">The </w:t>
      </w:r>
      <w:r w:rsidR="00EF6944" w:rsidRPr="00AA303A">
        <w:rPr>
          <w:color w:val="000000" w:themeColor="text1"/>
          <w:sz w:val="20"/>
          <w:szCs w:val="20"/>
        </w:rPr>
        <w:t>AI</w:t>
      </w:r>
      <w:r w:rsidRPr="00AA303A">
        <w:rPr>
          <w:color w:val="000000" w:themeColor="text1"/>
          <w:sz w:val="20"/>
          <w:szCs w:val="20"/>
        </w:rPr>
        <w:t>CC</w:t>
      </w:r>
      <w:r w:rsidR="002B7957" w:rsidRPr="00AA303A">
        <w:rPr>
          <w:color w:val="000000" w:themeColor="text1"/>
          <w:sz w:val="20"/>
          <w:szCs w:val="20"/>
        </w:rPr>
        <w:t xml:space="preserve"> was least successful </w:t>
      </w:r>
      <w:r w:rsidR="001366B9" w:rsidRPr="00AA303A">
        <w:rPr>
          <w:color w:val="000000" w:themeColor="text1"/>
          <w:sz w:val="20"/>
          <w:szCs w:val="20"/>
        </w:rPr>
        <w:t xml:space="preserve">when </w:t>
      </w:r>
      <w:r w:rsidR="002B7957" w:rsidRPr="00AA303A">
        <w:rPr>
          <w:color w:val="000000" w:themeColor="text1"/>
          <w:sz w:val="20"/>
          <w:szCs w:val="20"/>
        </w:rPr>
        <w:t xml:space="preserve">offered within an assignment for </w:t>
      </w:r>
      <w:r w:rsidR="001366B9" w:rsidRPr="00AA303A">
        <w:rPr>
          <w:color w:val="000000" w:themeColor="text1"/>
          <w:sz w:val="20"/>
          <w:szCs w:val="20"/>
        </w:rPr>
        <w:t xml:space="preserve">additional </w:t>
      </w:r>
      <w:r w:rsidR="00B90BC5" w:rsidRPr="00AA303A">
        <w:rPr>
          <w:color w:val="000000" w:themeColor="text1"/>
          <w:sz w:val="20"/>
          <w:szCs w:val="20"/>
        </w:rPr>
        <w:t xml:space="preserve">bonus </w:t>
      </w:r>
      <w:r w:rsidR="001366B9" w:rsidRPr="00AA303A">
        <w:rPr>
          <w:color w:val="000000" w:themeColor="text1"/>
          <w:sz w:val="20"/>
          <w:szCs w:val="20"/>
        </w:rPr>
        <w:t>points</w:t>
      </w:r>
      <w:r w:rsidR="002B7957" w:rsidRPr="00AA303A">
        <w:rPr>
          <w:color w:val="000000" w:themeColor="text1"/>
          <w:sz w:val="20"/>
          <w:szCs w:val="20"/>
        </w:rPr>
        <w:t xml:space="preserve">, i.e. five </w:t>
      </w:r>
      <w:r w:rsidR="00B90BC5" w:rsidRPr="00AA303A">
        <w:rPr>
          <w:color w:val="000000" w:themeColor="text1"/>
          <w:sz w:val="20"/>
          <w:szCs w:val="20"/>
        </w:rPr>
        <w:t xml:space="preserve">bonus </w:t>
      </w:r>
      <w:r w:rsidR="002B7957" w:rsidRPr="00AA303A">
        <w:rPr>
          <w:color w:val="000000" w:themeColor="text1"/>
          <w:sz w:val="20"/>
          <w:szCs w:val="20"/>
        </w:rPr>
        <w:t xml:space="preserve">points in a fifty-point </w:t>
      </w:r>
      <w:r w:rsidR="001366B9" w:rsidRPr="00AA303A">
        <w:rPr>
          <w:color w:val="000000" w:themeColor="text1"/>
          <w:sz w:val="20"/>
          <w:szCs w:val="20"/>
        </w:rPr>
        <w:t>r</w:t>
      </w:r>
      <w:r w:rsidR="002B7957" w:rsidRPr="00AA303A">
        <w:rPr>
          <w:color w:val="000000" w:themeColor="text1"/>
          <w:sz w:val="20"/>
          <w:szCs w:val="20"/>
        </w:rPr>
        <w:t xml:space="preserve">esearch </w:t>
      </w:r>
      <w:r w:rsidR="001366B9" w:rsidRPr="00AA303A">
        <w:rPr>
          <w:color w:val="000000" w:themeColor="text1"/>
          <w:sz w:val="20"/>
          <w:szCs w:val="20"/>
        </w:rPr>
        <w:t>p</w:t>
      </w:r>
      <w:r w:rsidR="002B7957" w:rsidRPr="00AA303A">
        <w:rPr>
          <w:color w:val="000000" w:themeColor="text1"/>
          <w:sz w:val="20"/>
          <w:szCs w:val="20"/>
        </w:rPr>
        <w:t>aper.</w:t>
      </w:r>
    </w:p>
    <w:p w14:paraId="4285E2FF" w14:textId="7DF99217" w:rsidR="00435F8A" w:rsidRPr="00AA303A" w:rsidRDefault="00A43B42" w:rsidP="002B7957">
      <w:pPr>
        <w:pStyle w:val="ListParagraph"/>
        <w:numPr>
          <w:ilvl w:val="0"/>
          <w:numId w:val="1"/>
        </w:numPr>
        <w:jc w:val="both"/>
        <w:rPr>
          <w:color w:val="000000" w:themeColor="text1"/>
          <w:sz w:val="20"/>
          <w:szCs w:val="20"/>
        </w:rPr>
      </w:pPr>
      <w:r w:rsidRPr="00AA303A">
        <w:rPr>
          <w:color w:val="000000" w:themeColor="text1"/>
          <w:sz w:val="20"/>
          <w:szCs w:val="20"/>
        </w:rPr>
        <w:t>Out of the 220 s</w:t>
      </w:r>
      <w:r w:rsidR="00435F8A" w:rsidRPr="00AA303A">
        <w:rPr>
          <w:color w:val="000000" w:themeColor="text1"/>
          <w:sz w:val="20"/>
          <w:szCs w:val="20"/>
        </w:rPr>
        <w:t xml:space="preserve">tudents </w:t>
      </w:r>
      <w:r w:rsidR="004D13B5" w:rsidRPr="00AA303A">
        <w:rPr>
          <w:color w:val="000000" w:themeColor="text1"/>
          <w:sz w:val="20"/>
          <w:szCs w:val="20"/>
        </w:rPr>
        <w:t xml:space="preserve">(possible 375) </w:t>
      </w:r>
      <w:r w:rsidR="00EF6944" w:rsidRPr="00AA303A">
        <w:rPr>
          <w:color w:val="000000" w:themeColor="text1"/>
          <w:sz w:val="20"/>
          <w:szCs w:val="20"/>
        </w:rPr>
        <w:t>who completed the AI</w:t>
      </w:r>
      <w:r w:rsidR="0041544A" w:rsidRPr="00AA303A">
        <w:rPr>
          <w:color w:val="000000" w:themeColor="text1"/>
          <w:sz w:val="20"/>
          <w:szCs w:val="20"/>
        </w:rPr>
        <w:t>CC</w:t>
      </w:r>
      <w:r w:rsidRPr="00AA303A">
        <w:rPr>
          <w:color w:val="000000" w:themeColor="text1"/>
          <w:sz w:val="20"/>
          <w:szCs w:val="20"/>
        </w:rPr>
        <w:t xml:space="preserve">, </w:t>
      </w:r>
      <w:r w:rsidR="00D54021" w:rsidRPr="00AA303A">
        <w:rPr>
          <w:color w:val="000000" w:themeColor="text1"/>
          <w:sz w:val="20"/>
          <w:szCs w:val="20"/>
        </w:rPr>
        <w:t xml:space="preserve">53% received a grade of </w:t>
      </w:r>
      <w:r w:rsidR="00B90BC5" w:rsidRPr="00AA303A">
        <w:rPr>
          <w:color w:val="000000" w:themeColor="text1"/>
          <w:sz w:val="20"/>
          <w:szCs w:val="20"/>
        </w:rPr>
        <w:t xml:space="preserve">80% or higher on the AICC, and an </w:t>
      </w:r>
      <w:r w:rsidR="00D54021" w:rsidRPr="00AA303A">
        <w:rPr>
          <w:color w:val="000000" w:themeColor="text1"/>
          <w:sz w:val="20"/>
          <w:szCs w:val="20"/>
        </w:rPr>
        <w:t>“A” in their respective course.</w:t>
      </w:r>
    </w:p>
    <w:p w14:paraId="11D35AD3" w14:textId="3FD0D606" w:rsidR="00B90BC5" w:rsidRPr="00AA303A" w:rsidRDefault="001366B9" w:rsidP="001366B9">
      <w:pPr>
        <w:pStyle w:val="ListParagraph"/>
        <w:numPr>
          <w:ilvl w:val="1"/>
          <w:numId w:val="1"/>
        </w:numPr>
        <w:jc w:val="both"/>
        <w:rPr>
          <w:color w:val="000000" w:themeColor="text1"/>
          <w:sz w:val="20"/>
          <w:szCs w:val="20"/>
        </w:rPr>
      </w:pPr>
      <w:r w:rsidRPr="00AA303A">
        <w:rPr>
          <w:sz w:val="20"/>
          <w:szCs w:val="20"/>
        </w:rPr>
        <w:t>Although the completion of the AI</w:t>
      </w:r>
      <w:r w:rsidR="00B90BC5" w:rsidRPr="00AA303A">
        <w:rPr>
          <w:sz w:val="20"/>
          <w:szCs w:val="20"/>
        </w:rPr>
        <w:t>CC</w:t>
      </w:r>
      <w:r w:rsidRPr="00AA303A">
        <w:rPr>
          <w:sz w:val="20"/>
          <w:szCs w:val="20"/>
        </w:rPr>
        <w:t xml:space="preserve"> does not necessarily correlate with students that achieved an "A" grade, it is evident that students who completed the AI</w:t>
      </w:r>
      <w:r w:rsidR="00B90BC5" w:rsidRPr="00AA303A">
        <w:rPr>
          <w:sz w:val="20"/>
          <w:szCs w:val="20"/>
        </w:rPr>
        <w:t>CC</w:t>
      </w:r>
      <w:r w:rsidRPr="00AA303A">
        <w:rPr>
          <w:sz w:val="20"/>
          <w:szCs w:val="20"/>
        </w:rPr>
        <w:t xml:space="preserve"> did make a concerted effort to complete the certificate and understood the "added value" to their class experience, especially if the completion of the certificate carries over into other classes at Penn State Altoona.</w:t>
      </w:r>
    </w:p>
    <w:p w14:paraId="04043684" w14:textId="007FC8B6" w:rsidR="001366B9" w:rsidRPr="00AA303A" w:rsidRDefault="00B90BC5" w:rsidP="00270AF9">
      <w:pPr>
        <w:pStyle w:val="ListParagraph"/>
        <w:numPr>
          <w:ilvl w:val="1"/>
          <w:numId w:val="1"/>
        </w:numPr>
        <w:jc w:val="both"/>
        <w:rPr>
          <w:color w:val="000000" w:themeColor="text1"/>
          <w:sz w:val="20"/>
          <w:szCs w:val="20"/>
        </w:rPr>
      </w:pPr>
      <w:r w:rsidRPr="00AA303A">
        <w:rPr>
          <w:sz w:val="20"/>
          <w:szCs w:val="20"/>
        </w:rPr>
        <w:t xml:space="preserve">Use of the AICC provides clues into how students approach their academic study </w:t>
      </w:r>
      <w:r w:rsidR="00AA303A" w:rsidRPr="00AA303A">
        <w:rPr>
          <w:sz w:val="20"/>
          <w:szCs w:val="20"/>
        </w:rPr>
        <w:t xml:space="preserve">overall and </w:t>
      </w:r>
      <w:r w:rsidR="00AD5832">
        <w:rPr>
          <w:sz w:val="20"/>
          <w:szCs w:val="20"/>
        </w:rPr>
        <w:t>suggests</w:t>
      </w:r>
      <w:r w:rsidR="00AA303A" w:rsidRPr="00AA303A">
        <w:rPr>
          <w:sz w:val="20"/>
          <w:szCs w:val="20"/>
        </w:rPr>
        <w:t xml:space="preserve"> </w:t>
      </w:r>
      <w:r w:rsidR="00907913">
        <w:rPr>
          <w:sz w:val="20"/>
          <w:szCs w:val="20"/>
        </w:rPr>
        <w:t>further study with</w:t>
      </w:r>
      <w:r w:rsidR="00AA303A" w:rsidRPr="00AA303A">
        <w:rPr>
          <w:sz w:val="20"/>
          <w:szCs w:val="20"/>
        </w:rPr>
        <w:t xml:space="preserve"> </w:t>
      </w:r>
      <w:r w:rsidR="00907913">
        <w:rPr>
          <w:sz w:val="20"/>
          <w:szCs w:val="20"/>
        </w:rPr>
        <w:t xml:space="preserve">a </w:t>
      </w:r>
      <w:r w:rsidR="00AA303A" w:rsidRPr="00AA303A">
        <w:rPr>
          <w:sz w:val="20"/>
          <w:szCs w:val="20"/>
        </w:rPr>
        <w:t>“</w:t>
      </w:r>
      <w:r w:rsidRPr="00AA303A">
        <w:rPr>
          <w:sz w:val="20"/>
          <w:szCs w:val="20"/>
        </w:rPr>
        <w:t xml:space="preserve">required” component. </w:t>
      </w:r>
      <w:r w:rsidR="00E64292" w:rsidRPr="00AA303A">
        <w:rPr>
          <w:i/>
          <w:sz w:val="20"/>
          <w:szCs w:val="20"/>
        </w:rPr>
        <w:t>Julie Rockwell (instructor of record)</w:t>
      </w:r>
    </w:p>
    <w:p w14:paraId="452A05F7" w14:textId="70CCBE98" w:rsidR="00EF6944" w:rsidRDefault="00EF6944" w:rsidP="00EF6944">
      <w:pPr>
        <w:jc w:val="both"/>
        <w:rPr>
          <w:color w:val="000000" w:themeColor="text1"/>
          <w:sz w:val="22"/>
          <w:szCs w:val="22"/>
          <w:highlight w:val="yellow"/>
        </w:rPr>
      </w:pPr>
    </w:p>
    <w:p w14:paraId="2C549834" w14:textId="0FF3C069" w:rsidR="00B17F46" w:rsidRDefault="00EF6944" w:rsidP="00354D55">
      <w:pPr>
        <w:jc w:val="center"/>
      </w:pPr>
      <w:r>
        <w:rPr>
          <w:noProof/>
        </w:rPr>
        <w:drawing>
          <wp:inline distT="0" distB="0" distL="0" distR="0" wp14:anchorId="3012B632" wp14:editId="53D528C5">
            <wp:extent cx="5139018" cy="2269864"/>
            <wp:effectExtent l="0" t="0" r="508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6692D2" w14:textId="62F2A2C9" w:rsidR="00435F8A" w:rsidRDefault="00EF6944" w:rsidP="00354D55">
      <w:pPr>
        <w:jc w:val="center"/>
        <w:rPr>
          <w:b/>
        </w:rPr>
      </w:pPr>
      <w:r>
        <w:rPr>
          <w:noProof/>
        </w:rPr>
        <w:drawing>
          <wp:inline distT="0" distB="0" distL="0" distR="0" wp14:anchorId="2A451A84" wp14:editId="3BD2BF50">
            <wp:extent cx="5139663" cy="2322490"/>
            <wp:effectExtent l="0" t="0" r="4445"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0E144C" w14:textId="77777777" w:rsidR="00AA303A" w:rsidRDefault="00AA303A" w:rsidP="00354D55">
      <w:pPr>
        <w:jc w:val="center"/>
        <w:rPr>
          <w:sz w:val="20"/>
          <w:szCs w:val="20"/>
        </w:rPr>
      </w:pPr>
    </w:p>
    <w:p w14:paraId="340D64B7" w14:textId="35951331" w:rsidR="008F1BC5" w:rsidRPr="00AA303A" w:rsidRDefault="008F1BC5" w:rsidP="00354D55">
      <w:pPr>
        <w:jc w:val="center"/>
        <w:rPr>
          <w:sz w:val="20"/>
          <w:szCs w:val="20"/>
        </w:rPr>
      </w:pPr>
      <w:r w:rsidRPr="00AA303A">
        <w:rPr>
          <w:sz w:val="20"/>
          <w:szCs w:val="20"/>
        </w:rPr>
        <w:lastRenderedPageBreak/>
        <w:t>https://academicintegrity.psu.edu/</w:t>
      </w:r>
    </w:p>
    <w:p w14:paraId="115BDEC6" w14:textId="198A19FF" w:rsidR="0041544A" w:rsidRDefault="008F1BC5" w:rsidP="00354D55">
      <w:pPr>
        <w:jc w:val="center"/>
        <w:rPr>
          <w:b/>
        </w:rPr>
      </w:pPr>
      <w:r w:rsidRPr="0041544A">
        <w:rPr>
          <w:noProof/>
        </w:rPr>
        <w:drawing>
          <wp:anchor distT="0" distB="0" distL="114300" distR="114300" simplePos="0" relativeHeight="251658240" behindDoc="0" locked="0" layoutInCell="1" allowOverlap="1" wp14:anchorId="58D0E06F" wp14:editId="14B5B2BC">
            <wp:simplePos x="0" y="0"/>
            <wp:positionH relativeFrom="margin">
              <wp:align>center</wp:align>
            </wp:positionH>
            <wp:positionV relativeFrom="margin">
              <wp:posOffset>387200</wp:posOffset>
            </wp:positionV>
            <wp:extent cx="4304665" cy="8509635"/>
            <wp:effectExtent l="0" t="0" r="63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7491" t="17880" r="38637" b="4013"/>
                    <a:stretch/>
                  </pic:blipFill>
                  <pic:spPr bwMode="auto">
                    <a:xfrm>
                      <a:off x="0" y="0"/>
                      <a:ext cx="4304665" cy="850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1544A" w:rsidSect="0041544A">
      <w:headerReference w:type="even" r:id="rId11"/>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7672" w14:textId="77777777" w:rsidR="00BA3D40" w:rsidRDefault="00BA3D40" w:rsidP="00E23638">
      <w:r>
        <w:separator/>
      </w:r>
    </w:p>
  </w:endnote>
  <w:endnote w:type="continuationSeparator" w:id="0">
    <w:p w14:paraId="293A4A80" w14:textId="77777777" w:rsidR="00BA3D40" w:rsidRDefault="00BA3D40" w:rsidP="00E2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DEBF" w14:textId="77777777" w:rsidR="00BA3D40" w:rsidRDefault="00BA3D40" w:rsidP="00E23638">
      <w:r>
        <w:separator/>
      </w:r>
    </w:p>
  </w:footnote>
  <w:footnote w:type="continuationSeparator" w:id="0">
    <w:p w14:paraId="16F2B820" w14:textId="77777777" w:rsidR="00BA3D40" w:rsidRDefault="00BA3D40" w:rsidP="00E2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8091397"/>
      <w:docPartObj>
        <w:docPartGallery w:val="Page Numbers (Top of Page)"/>
        <w:docPartUnique/>
      </w:docPartObj>
    </w:sdtPr>
    <w:sdtEndPr>
      <w:rPr>
        <w:rStyle w:val="PageNumber"/>
      </w:rPr>
    </w:sdtEndPr>
    <w:sdtContent>
      <w:p w14:paraId="61DBC25C" w14:textId="77777777" w:rsidR="00E23638" w:rsidRDefault="00E23638" w:rsidP="00B222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C3A8F" w14:textId="77777777" w:rsidR="00E23638" w:rsidRDefault="00E23638" w:rsidP="00E236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A530" w14:textId="77777777" w:rsidR="00E23638" w:rsidRDefault="00E23638" w:rsidP="00E236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1D76"/>
    <w:multiLevelType w:val="hybridMultilevel"/>
    <w:tmpl w:val="EC726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D8"/>
    <w:rsid w:val="0002644D"/>
    <w:rsid w:val="000F4DEF"/>
    <w:rsid w:val="001043FB"/>
    <w:rsid w:val="001366B9"/>
    <w:rsid w:val="00157316"/>
    <w:rsid w:val="00175C55"/>
    <w:rsid w:val="001B31E7"/>
    <w:rsid w:val="001E2CAC"/>
    <w:rsid w:val="001E7798"/>
    <w:rsid w:val="00211BA6"/>
    <w:rsid w:val="002125FF"/>
    <w:rsid w:val="00213B2C"/>
    <w:rsid w:val="002421A2"/>
    <w:rsid w:val="00254057"/>
    <w:rsid w:val="00261306"/>
    <w:rsid w:val="002746CF"/>
    <w:rsid w:val="00284DED"/>
    <w:rsid w:val="00290220"/>
    <w:rsid w:val="002B0448"/>
    <w:rsid w:val="002B7957"/>
    <w:rsid w:val="00336487"/>
    <w:rsid w:val="00354D55"/>
    <w:rsid w:val="003D66EF"/>
    <w:rsid w:val="003E24B8"/>
    <w:rsid w:val="0041544A"/>
    <w:rsid w:val="00435F8A"/>
    <w:rsid w:val="004422E6"/>
    <w:rsid w:val="00454BD8"/>
    <w:rsid w:val="00461C21"/>
    <w:rsid w:val="00462868"/>
    <w:rsid w:val="004960D0"/>
    <w:rsid w:val="004B028A"/>
    <w:rsid w:val="004B3368"/>
    <w:rsid w:val="004D13B5"/>
    <w:rsid w:val="004D5F5D"/>
    <w:rsid w:val="005175EA"/>
    <w:rsid w:val="00523192"/>
    <w:rsid w:val="00547BD6"/>
    <w:rsid w:val="00594E89"/>
    <w:rsid w:val="0064096E"/>
    <w:rsid w:val="006A7C6B"/>
    <w:rsid w:val="00836D15"/>
    <w:rsid w:val="008A75C0"/>
    <w:rsid w:val="008E51D2"/>
    <w:rsid w:val="008F1BC5"/>
    <w:rsid w:val="00903D03"/>
    <w:rsid w:val="00907913"/>
    <w:rsid w:val="00930E6C"/>
    <w:rsid w:val="009669E1"/>
    <w:rsid w:val="00995003"/>
    <w:rsid w:val="009E72E3"/>
    <w:rsid w:val="00A018A8"/>
    <w:rsid w:val="00A04982"/>
    <w:rsid w:val="00A101D8"/>
    <w:rsid w:val="00A439B4"/>
    <w:rsid w:val="00A43B42"/>
    <w:rsid w:val="00A5038A"/>
    <w:rsid w:val="00A545A4"/>
    <w:rsid w:val="00AA303A"/>
    <w:rsid w:val="00AD5832"/>
    <w:rsid w:val="00B17F46"/>
    <w:rsid w:val="00B6260D"/>
    <w:rsid w:val="00B7734E"/>
    <w:rsid w:val="00B90BC5"/>
    <w:rsid w:val="00BA3D40"/>
    <w:rsid w:val="00BB3B8B"/>
    <w:rsid w:val="00BF1CD9"/>
    <w:rsid w:val="00C57210"/>
    <w:rsid w:val="00C7276D"/>
    <w:rsid w:val="00C774DF"/>
    <w:rsid w:val="00CA35F3"/>
    <w:rsid w:val="00CC646B"/>
    <w:rsid w:val="00CF16F2"/>
    <w:rsid w:val="00CF53E7"/>
    <w:rsid w:val="00D039A4"/>
    <w:rsid w:val="00D327A0"/>
    <w:rsid w:val="00D54021"/>
    <w:rsid w:val="00DA6C2A"/>
    <w:rsid w:val="00E15836"/>
    <w:rsid w:val="00E23638"/>
    <w:rsid w:val="00E64292"/>
    <w:rsid w:val="00EF6944"/>
    <w:rsid w:val="00F04653"/>
    <w:rsid w:val="00F13AC5"/>
    <w:rsid w:val="00F312B7"/>
    <w:rsid w:val="00F66C68"/>
    <w:rsid w:val="00FC7853"/>
    <w:rsid w:val="00FE52CE"/>
    <w:rsid w:val="00FE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701E"/>
  <w14:defaultImageDpi w14:val="32767"/>
  <w15:chartTrackingRefBased/>
  <w15:docId w15:val="{8150BD4E-A701-134A-917A-27925783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8"/>
    <w:pPr>
      <w:tabs>
        <w:tab w:val="center" w:pos="4680"/>
        <w:tab w:val="right" w:pos="9360"/>
      </w:tabs>
    </w:pPr>
  </w:style>
  <w:style w:type="character" w:customStyle="1" w:styleId="HeaderChar">
    <w:name w:val="Header Char"/>
    <w:basedOn w:val="DefaultParagraphFont"/>
    <w:link w:val="Header"/>
    <w:uiPriority w:val="99"/>
    <w:rsid w:val="00E23638"/>
  </w:style>
  <w:style w:type="character" w:styleId="PageNumber">
    <w:name w:val="page number"/>
    <w:basedOn w:val="DefaultParagraphFont"/>
    <w:uiPriority w:val="99"/>
    <w:semiHidden/>
    <w:unhideWhenUsed/>
    <w:rsid w:val="00E23638"/>
  </w:style>
  <w:style w:type="paragraph" w:styleId="ListParagraph">
    <w:name w:val="List Paragraph"/>
    <w:basedOn w:val="Normal"/>
    <w:uiPriority w:val="34"/>
    <w:qFormat/>
    <w:rsid w:val="002B7957"/>
    <w:pPr>
      <w:ind w:left="720"/>
      <w:contextualSpacing/>
    </w:pPr>
  </w:style>
  <w:style w:type="paragraph" w:styleId="Footer">
    <w:name w:val="footer"/>
    <w:basedOn w:val="Normal"/>
    <w:link w:val="FooterChar"/>
    <w:uiPriority w:val="99"/>
    <w:unhideWhenUsed/>
    <w:rsid w:val="001366B9"/>
    <w:pPr>
      <w:tabs>
        <w:tab w:val="center" w:pos="4680"/>
        <w:tab w:val="right" w:pos="9360"/>
      </w:tabs>
    </w:pPr>
  </w:style>
  <w:style w:type="character" w:customStyle="1" w:styleId="FooterChar">
    <w:name w:val="Footer Char"/>
    <w:basedOn w:val="DefaultParagraphFont"/>
    <w:link w:val="Footer"/>
    <w:uiPriority w:val="99"/>
    <w:rsid w:val="001366B9"/>
  </w:style>
  <w:style w:type="character" w:styleId="Hyperlink">
    <w:name w:val="Hyperlink"/>
    <w:basedOn w:val="DefaultParagraphFont"/>
    <w:uiPriority w:val="99"/>
    <w:unhideWhenUsed/>
    <w:rsid w:val="008F1BC5"/>
    <w:rPr>
      <w:color w:val="0563C1" w:themeColor="hyperlink"/>
      <w:u w:val="single"/>
    </w:rPr>
  </w:style>
  <w:style w:type="character" w:customStyle="1" w:styleId="UnresolvedMention">
    <w:name w:val="Unresolved Mention"/>
    <w:basedOn w:val="DefaultParagraphFont"/>
    <w:uiPriority w:val="99"/>
    <w:rsid w:val="008F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14725">
      <w:bodyDiv w:val="1"/>
      <w:marLeft w:val="0"/>
      <w:marRight w:val="0"/>
      <w:marTop w:val="0"/>
      <w:marBottom w:val="0"/>
      <w:divBdr>
        <w:top w:val="none" w:sz="0" w:space="0" w:color="auto"/>
        <w:left w:val="none" w:sz="0" w:space="0" w:color="auto"/>
        <w:bottom w:val="none" w:sz="0" w:space="0" w:color="auto"/>
        <w:right w:val="none" w:sz="0" w:space="0" w:color="auto"/>
      </w:divBdr>
    </w:div>
    <w:div w:id="15648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l29@p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FA16-FA18 Final Grades</a:t>
            </a:r>
          </a:p>
          <a:p>
            <a:pPr>
              <a:defRPr/>
            </a:pPr>
            <a:r>
              <a:rPr lang="en-US" sz="1200"/>
              <a:t>AICC </a:t>
            </a:r>
            <a:r>
              <a:rPr lang="en-US" sz="1200" baseline="0"/>
              <a:t>Students</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AI Student Final Grades</c:v>
                </c:pt>
              </c:strCache>
            </c:strRef>
          </c:tx>
          <c:spPr>
            <a:solidFill>
              <a:schemeClr val="accent1"/>
            </a:solidFill>
            <a:ln>
              <a:noFill/>
            </a:ln>
            <a:effectLst/>
          </c:spPr>
          <c:invertIfNegative val="0"/>
          <c:cat>
            <c:strRef>
              <c:f>Sheet1!$A$2:$A$6</c:f>
              <c:strCache>
                <c:ptCount val="5"/>
                <c:pt idx="0">
                  <c:v>A</c:v>
                </c:pt>
                <c:pt idx="1">
                  <c:v>A-</c:v>
                </c:pt>
                <c:pt idx="2">
                  <c:v>B+</c:v>
                </c:pt>
                <c:pt idx="3">
                  <c:v>B</c:v>
                </c:pt>
                <c:pt idx="4">
                  <c:v>B-</c:v>
                </c:pt>
              </c:strCache>
            </c:strRef>
          </c:cat>
          <c:val>
            <c:numRef>
              <c:f>Sheet1!$B$2:$B$6</c:f>
              <c:numCache>
                <c:formatCode>General</c:formatCode>
                <c:ptCount val="5"/>
                <c:pt idx="0">
                  <c:v>117</c:v>
                </c:pt>
                <c:pt idx="1">
                  <c:v>37</c:v>
                </c:pt>
                <c:pt idx="2">
                  <c:v>23</c:v>
                </c:pt>
                <c:pt idx="3">
                  <c:v>15</c:v>
                </c:pt>
                <c:pt idx="4">
                  <c:v>10</c:v>
                </c:pt>
              </c:numCache>
            </c:numRef>
          </c:val>
          <c:extLst>
            <c:ext xmlns:c16="http://schemas.microsoft.com/office/drawing/2014/chart" uri="{C3380CC4-5D6E-409C-BE32-E72D297353CC}">
              <c16:uniqueId val="{00000000-4385-1345-884C-EAD716DD40CD}"/>
            </c:ext>
          </c:extLst>
        </c:ser>
        <c:ser>
          <c:idx val="1"/>
          <c:order val="1"/>
          <c:tx>
            <c:strRef>
              <c:f>Sheet1!$C$1</c:f>
              <c:strCache>
                <c:ptCount val="1"/>
                <c:pt idx="0">
                  <c:v>Total AI Students</c:v>
                </c:pt>
              </c:strCache>
            </c:strRef>
          </c:tx>
          <c:spPr>
            <a:solidFill>
              <a:schemeClr val="accent2"/>
            </a:solidFill>
            <a:ln>
              <a:noFill/>
            </a:ln>
            <a:effectLst/>
          </c:spPr>
          <c:invertIfNegative val="0"/>
          <c:cat>
            <c:strRef>
              <c:f>Sheet1!$A$2:$A$6</c:f>
              <c:strCache>
                <c:ptCount val="5"/>
                <c:pt idx="0">
                  <c:v>A</c:v>
                </c:pt>
                <c:pt idx="1">
                  <c:v>A-</c:v>
                </c:pt>
                <c:pt idx="2">
                  <c:v>B+</c:v>
                </c:pt>
                <c:pt idx="3">
                  <c:v>B</c:v>
                </c:pt>
                <c:pt idx="4">
                  <c:v>B-</c:v>
                </c:pt>
              </c:strCache>
            </c:strRef>
          </c:cat>
          <c:val>
            <c:numRef>
              <c:f>Sheet1!$C$2:$C$6</c:f>
              <c:numCache>
                <c:formatCode>General</c:formatCode>
                <c:ptCount val="5"/>
                <c:pt idx="0">
                  <c:v>220</c:v>
                </c:pt>
                <c:pt idx="1">
                  <c:v>220</c:v>
                </c:pt>
                <c:pt idx="2">
                  <c:v>220</c:v>
                </c:pt>
                <c:pt idx="3">
                  <c:v>220</c:v>
                </c:pt>
                <c:pt idx="4">
                  <c:v>220</c:v>
                </c:pt>
              </c:numCache>
            </c:numRef>
          </c:val>
          <c:extLst>
            <c:ext xmlns:c16="http://schemas.microsoft.com/office/drawing/2014/chart" uri="{C3380CC4-5D6E-409C-BE32-E72D297353CC}">
              <c16:uniqueId val="{00000001-4385-1345-884C-EAD716DD40CD}"/>
            </c:ext>
          </c:extLst>
        </c:ser>
        <c:dLbls>
          <c:showLegendKey val="0"/>
          <c:showVal val="0"/>
          <c:showCatName val="0"/>
          <c:showSerName val="0"/>
          <c:showPercent val="0"/>
          <c:showBubbleSize val="0"/>
        </c:dLbls>
        <c:gapWidth val="219"/>
        <c:overlap val="-27"/>
        <c:axId val="1422055887"/>
        <c:axId val="1423028783"/>
      </c:barChart>
      <c:catAx>
        <c:axId val="1422055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028783"/>
        <c:crosses val="autoZero"/>
        <c:auto val="1"/>
        <c:lblAlgn val="ctr"/>
        <c:lblOffset val="100"/>
        <c:noMultiLvlLbl val="0"/>
      </c:catAx>
      <c:valAx>
        <c:axId val="142302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055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FA16-FA18 Final Grades</a:t>
            </a:r>
          </a:p>
          <a:p>
            <a:pPr>
              <a:defRPr/>
            </a:pPr>
            <a:r>
              <a:rPr lang="en-US" sz="1200"/>
              <a:t>AICC </a:t>
            </a:r>
            <a:r>
              <a:rPr lang="en-US" sz="1200" baseline="0"/>
              <a:t>Students</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AI Student Final Grades </c:v>
                </c:pt>
              </c:strCache>
            </c:strRef>
          </c:tx>
          <c:spPr>
            <a:solidFill>
              <a:schemeClr val="accent1"/>
            </a:solidFill>
            <a:ln>
              <a:noFill/>
            </a:ln>
            <a:effectLst/>
          </c:spPr>
          <c:invertIfNegative val="0"/>
          <c:cat>
            <c:strRef>
              <c:f>Sheet1!$A$2:$A$6</c:f>
              <c:strCache>
                <c:ptCount val="3"/>
                <c:pt idx="0">
                  <c:v>C+</c:v>
                </c:pt>
                <c:pt idx="1">
                  <c:v>C</c:v>
                </c:pt>
                <c:pt idx="2">
                  <c:v>W</c:v>
                </c:pt>
              </c:strCache>
            </c:strRef>
          </c:cat>
          <c:val>
            <c:numRef>
              <c:f>Sheet1!$B$2:$B$6</c:f>
              <c:numCache>
                <c:formatCode>General</c:formatCode>
                <c:ptCount val="5"/>
                <c:pt idx="0">
                  <c:v>9</c:v>
                </c:pt>
                <c:pt idx="1">
                  <c:v>2</c:v>
                </c:pt>
                <c:pt idx="2">
                  <c:v>1</c:v>
                </c:pt>
              </c:numCache>
            </c:numRef>
          </c:val>
          <c:extLst>
            <c:ext xmlns:c16="http://schemas.microsoft.com/office/drawing/2014/chart" uri="{C3380CC4-5D6E-409C-BE32-E72D297353CC}">
              <c16:uniqueId val="{00000000-C62F-FB4C-BEA0-1C0B98FC9906}"/>
            </c:ext>
          </c:extLst>
        </c:ser>
        <c:ser>
          <c:idx val="1"/>
          <c:order val="1"/>
          <c:tx>
            <c:strRef>
              <c:f>Sheet1!$C$1</c:f>
              <c:strCache>
                <c:ptCount val="1"/>
                <c:pt idx="0">
                  <c:v>Total AI Students</c:v>
                </c:pt>
              </c:strCache>
            </c:strRef>
          </c:tx>
          <c:spPr>
            <a:solidFill>
              <a:schemeClr val="accent2"/>
            </a:solidFill>
            <a:ln>
              <a:noFill/>
            </a:ln>
            <a:effectLst/>
          </c:spPr>
          <c:invertIfNegative val="0"/>
          <c:cat>
            <c:strRef>
              <c:f>Sheet1!$A$2:$A$6</c:f>
              <c:strCache>
                <c:ptCount val="3"/>
                <c:pt idx="0">
                  <c:v>C+</c:v>
                </c:pt>
                <c:pt idx="1">
                  <c:v>C</c:v>
                </c:pt>
                <c:pt idx="2">
                  <c:v>W</c:v>
                </c:pt>
              </c:strCache>
            </c:strRef>
          </c:cat>
          <c:val>
            <c:numRef>
              <c:f>Sheet1!$C$2:$C$6</c:f>
              <c:numCache>
                <c:formatCode>General</c:formatCode>
                <c:ptCount val="5"/>
                <c:pt idx="0">
                  <c:v>220</c:v>
                </c:pt>
                <c:pt idx="1">
                  <c:v>220</c:v>
                </c:pt>
              </c:numCache>
            </c:numRef>
          </c:val>
          <c:extLst>
            <c:ext xmlns:c16="http://schemas.microsoft.com/office/drawing/2014/chart" uri="{C3380CC4-5D6E-409C-BE32-E72D297353CC}">
              <c16:uniqueId val="{00000001-C62F-FB4C-BEA0-1C0B98FC9906}"/>
            </c:ext>
          </c:extLst>
        </c:ser>
        <c:dLbls>
          <c:showLegendKey val="0"/>
          <c:showVal val="0"/>
          <c:showCatName val="0"/>
          <c:showSerName val="0"/>
          <c:showPercent val="0"/>
          <c:showBubbleSize val="0"/>
        </c:dLbls>
        <c:gapWidth val="219"/>
        <c:overlap val="-27"/>
        <c:axId val="1422055887"/>
        <c:axId val="1423028783"/>
      </c:barChart>
      <c:catAx>
        <c:axId val="1422055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3028783"/>
        <c:crosses val="autoZero"/>
        <c:auto val="1"/>
        <c:lblAlgn val="ctr"/>
        <c:lblOffset val="100"/>
        <c:noMultiLvlLbl val="0"/>
      </c:catAx>
      <c:valAx>
        <c:axId val="142302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055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Fether</dc:creator>
  <cp:keywords/>
  <dc:description/>
  <cp:lastModifiedBy>LORI ANN LYSIAK</cp:lastModifiedBy>
  <cp:revision>2</cp:revision>
  <dcterms:created xsi:type="dcterms:W3CDTF">2019-02-26T16:23:00Z</dcterms:created>
  <dcterms:modified xsi:type="dcterms:W3CDTF">2019-02-26T16:23:00Z</dcterms:modified>
</cp:coreProperties>
</file>