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10" w:rsidRDefault="00120610" w:rsidP="00120610">
      <w:hyperlink r:id="rId4" w:history="1">
        <w:r>
          <w:rPr>
            <w:rStyle w:val="Hyperlink"/>
          </w:rPr>
          <w:t>Redesigning Your Student Success Center: Moving Services Online</w:t>
        </w:r>
      </w:hyperlink>
    </w:p>
    <w:p w:rsidR="00892A47" w:rsidRDefault="00120610">
      <w:bookmarkStart w:id="0" w:name="_GoBack"/>
      <w:bookmarkEnd w:id="0"/>
    </w:p>
    <w:sectPr w:rsidR="008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10"/>
    <w:rsid w:val="00120610"/>
    <w:rsid w:val="0068642F"/>
    <w:rsid w:val="00B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1C512-494D-4206-99FC-F6D3031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1vxk375cfyzk9e/FYE%20Conference2.pptx?d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REBEKAH</dc:creator>
  <cp:keywords/>
  <dc:description/>
  <cp:lastModifiedBy>GRIGGS, REBEKAH</cp:lastModifiedBy>
  <cp:revision>1</cp:revision>
  <dcterms:created xsi:type="dcterms:W3CDTF">2019-02-25T16:53:00Z</dcterms:created>
  <dcterms:modified xsi:type="dcterms:W3CDTF">2019-02-25T16:54:00Z</dcterms:modified>
</cp:coreProperties>
</file>